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2755" w14:textId="77777777" w:rsidR="00B0774E" w:rsidRPr="002922FF" w:rsidRDefault="00B0774E" w:rsidP="004C1B8A">
      <w:pPr>
        <w:spacing w:before="120" w:after="120"/>
        <w:jc w:val="right"/>
        <w:rPr>
          <w:rFonts w:ascii="Arial" w:hAnsi="Arial" w:cs="Arial"/>
          <w:bCs/>
          <w:i/>
          <w:iCs/>
        </w:rPr>
      </w:pPr>
    </w:p>
    <w:p w14:paraId="2516F16D" w14:textId="77777777" w:rsidR="00B0774E" w:rsidRPr="002922FF" w:rsidRDefault="00B0774E" w:rsidP="004C1B8A">
      <w:pPr>
        <w:spacing w:before="120" w:after="120"/>
        <w:jc w:val="right"/>
        <w:rPr>
          <w:rFonts w:ascii="Arial" w:hAnsi="Arial" w:cs="Arial"/>
          <w:bCs/>
          <w:i/>
          <w:iCs/>
        </w:rPr>
      </w:pPr>
    </w:p>
    <w:p w14:paraId="230D1B20" w14:textId="77777777" w:rsidR="00B0774E" w:rsidRPr="002922FF" w:rsidRDefault="00B0774E" w:rsidP="004C1B8A">
      <w:pPr>
        <w:spacing w:before="120" w:after="120"/>
        <w:jc w:val="right"/>
        <w:rPr>
          <w:rFonts w:ascii="Arial" w:hAnsi="Arial" w:cs="Arial"/>
          <w:bCs/>
          <w:i/>
          <w:iCs/>
        </w:rPr>
      </w:pPr>
    </w:p>
    <w:p w14:paraId="653656CC" w14:textId="58B836E4" w:rsidR="00B0774E" w:rsidRDefault="00B0774E" w:rsidP="004C1B8A">
      <w:pPr>
        <w:spacing w:before="120" w:after="120"/>
        <w:jc w:val="right"/>
        <w:rPr>
          <w:rFonts w:ascii="Arial" w:hAnsi="Arial" w:cs="Arial"/>
          <w:bCs/>
          <w:i/>
          <w:iCs/>
        </w:rPr>
      </w:pPr>
    </w:p>
    <w:p w14:paraId="2E1EACA2" w14:textId="69D19A97" w:rsidR="002922FF" w:rsidRDefault="002922FF" w:rsidP="004C1B8A">
      <w:pPr>
        <w:spacing w:before="120" w:after="120"/>
        <w:jc w:val="right"/>
        <w:rPr>
          <w:rFonts w:ascii="Arial" w:hAnsi="Arial" w:cs="Arial"/>
          <w:bCs/>
          <w:i/>
          <w:iCs/>
        </w:rPr>
      </w:pPr>
    </w:p>
    <w:p w14:paraId="29248798" w14:textId="7972ABE8" w:rsidR="002922FF" w:rsidRDefault="002922FF" w:rsidP="004C1B8A">
      <w:pPr>
        <w:spacing w:before="120" w:after="120"/>
        <w:jc w:val="right"/>
        <w:rPr>
          <w:rFonts w:ascii="Arial" w:hAnsi="Arial" w:cs="Arial"/>
          <w:bCs/>
          <w:i/>
          <w:iCs/>
        </w:rPr>
      </w:pPr>
    </w:p>
    <w:p w14:paraId="3F39CD61" w14:textId="2788E3DF" w:rsidR="002922FF" w:rsidRDefault="002922FF" w:rsidP="004C1B8A">
      <w:pPr>
        <w:spacing w:before="120" w:after="120"/>
        <w:jc w:val="right"/>
        <w:rPr>
          <w:rFonts w:ascii="Arial" w:hAnsi="Arial" w:cs="Arial"/>
          <w:bCs/>
          <w:i/>
          <w:iCs/>
        </w:rPr>
      </w:pPr>
    </w:p>
    <w:p w14:paraId="499AAF7D" w14:textId="77777777" w:rsidR="002922FF" w:rsidRPr="002922FF" w:rsidRDefault="002922FF" w:rsidP="004C1B8A">
      <w:pPr>
        <w:spacing w:before="120" w:after="120"/>
        <w:jc w:val="right"/>
        <w:rPr>
          <w:rFonts w:ascii="Arial" w:hAnsi="Arial" w:cs="Arial"/>
          <w:bCs/>
          <w:i/>
          <w:iCs/>
        </w:rPr>
      </w:pPr>
    </w:p>
    <w:p w14:paraId="21F2AE6A" w14:textId="77777777" w:rsidR="002922FF" w:rsidRPr="002922FF" w:rsidRDefault="002922FF" w:rsidP="002922FF">
      <w:pPr>
        <w:spacing w:line="360" w:lineRule="auto"/>
        <w:jc w:val="center"/>
        <w:rPr>
          <w:rFonts w:ascii="Arial" w:hAnsi="Arial" w:cs="Arial"/>
          <w:b/>
        </w:rPr>
      </w:pPr>
    </w:p>
    <w:p w14:paraId="7619EC80" w14:textId="4DB65E34" w:rsidR="002922FF" w:rsidRPr="002922FF" w:rsidRDefault="002922FF" w:rsidP="002922FF">
      <w:pPr>
        <w:pStyle w:val="Titolo"/>
        <w:spacing w:line="360" w:lineRule="auto"/>
        <w:rPr>
          <w:rFonts w:ascii="Arial" w:hAnsi="Arial" w:cs="Arial"/>
          <w:sz w:val="28"/>
        </w:rPr>
      </w:pPr>
      <w:r w:rsidRPr="002922FF">
        <w:rPr>
          <w:rFonts w:ascii="Arial" w:hAnsi="Arial" w:cs="Arial"/>
          <w:sz w:val="28"/>
        </w:rPr>
        <w:t>CONTRATTO PER IL CONFERIMENTO DELL'INCARICO DI OPERATORE SPECIALISTA SUL MERCATO EURONEXT GROWTH MILAN</w:t>
      </w:r>
    </w:p>
    <w:p w14:paraId="3002A745" w14:textId="77777777" w:rsidR="00B0774E" w:rsidRPr="002922FF" w:rsidRDefault="00B0774E" w:rsidP="004C1B8A">
      <w:pPr>
        <w:spacing w:before="120" w:after="120"/>
        <w:jc w:val="right"/>
        <w:rPr>
          <w:rFonts w:ascii="Arial" w:hAnsi="Arial" w:cs="Arial"/>
          <w:bCs/>
          <w:i/>
          <w:iCs/>
        </w:rPr>
      </w:pPr>
    </w:p>
    <w:p w14:paraId="248F1FC8" w14:textId="77777777" w:rsidR="00B0774E" w:rsidRPr="002922FF" w:rsidRDefault="00B0774E" w:rsidP="004C1B8A">
      <w:pPr>
        <w:spacing w:before="120" w:after="120"/>
        <w:jc w:val="right"/>
        <w:rPr>
          <w:rFonts w:ascii="Arial" w:hAnsi="Arial" w:cs="Arial"/>
          <w:bCs/>
          <w:i/>
          <w:iCs/>
        </w:rPr>
      </w:pPr>
    </w:p>
    <w:p w14:paraId="525C0EFC" w14:textId="77777777" w:rsidR="00B0774E" w:rsidRPr="002922FF" w:rsidRDefault="00B0774E" w:rsidP="004C1B8A">
      <w:pPr>
        <w:spacing w:before="120" w:after="120"/>
        <w:jc w:val="right"/>
        <w:rPr>
          <w:rFonts w:ascii="Arial" w:hAnsi="Arial" w:cs="Arial"/>
          <w:bCs/>
          <w:i/>
          <w:iCs/>
        </w:rPr>
      </w:pPr>
    </w:p>
    <w:p w14:paraId="17032970" w14:textId="77777777" w:rsidR="00B0774E" w:rsidRPr="002922FF" w:rsidRDefault="00B0774E" w:rsidP="00B0774E">
      <w:pPr>
        <w:pStyle w:val="Titolo"/>
        <w:rPr>
          <w:rFonts w:ascii="Arial" w:hAnsi="Arial" w:cs="Arial"/>
        </w:rPr>
      </w:pPr>
    </w:p>
    <w:p w14:paraId="6F595B64" w14:textId="3721F6B0" w:rsidR="00B0774E" w:rsidRDefault="00B0774E" w:rsidP="00B0774E">
      <w:pPr>
        <w:pStyle w:val="Titolo"/>
        <w:rPr>
          <w:rFonts w:ascii="Arial" w:hAnsi="Arial" w:cs="Arial"/>
        </w:rPr>
      </w:pPr>
    </w:p>
    <w:p w14:paraId="2D01911C" w14:textId="3028AA7A" w:rsidR="002922FF" w:rsidRDefault="002922FF" w:rsidP="00B0774E">
      <w:pPr>
        <w:pStyle w:val="Titolo"/>
        <w:rPr>
          <w:rFonts w:ascii="Arial" w:hAnsi="Arial" w:cs="Arial"/>
        </w:rPr>
      </w:pPr>
    </w:p>
    <w:p w14:paraId="2320D2DA" w14:textId="3D45C871" w:rsidR="002922FF" w:rsidRDefault="002922FF" w:rsidP="00B0774E">
      <w:pPr>
        <w:pStyle w:val="Titolo"/>
        <w:rPr>
          <w:rFonts w:ascii="Arial" w:hAnsi="Arial" w:cs="Arial"/>
        </w:rPr>
      </w:pPr>
    </w:p>
    <w:p w14:paraId="39276953" w14:textId="38005990" w:rsidR="002922FF" w:rsidRDefault="002922FF" w:rsidP="00B0774E">
      <w:pPr>
        <w:pStyle w:val="Titolo"/>
        <w:rPr>
          <w:rFonts w:ascii="Arial" w:hAnsi="Arial" w:cs="Arial"/>
        </w:rPr>
      </w:pPr>
    </w:p>
    <w:p w14:paraId="0078BCF0" w14:textId="32F4EB93" w:rsidR="002922FF" w:rsidRDefault="002922FF" w:rsidP="00B0774E">
      <w:pPr>
        <w:pStyle w:val="Titolo"/>
        <w:rPr>
          <w:rFonts w:ascii="Arial" w:hAnsi="Arial" w:cs="Arial"/>
        </w:rPr>
      </w:pPr>
    </w:p>
    <w:p w14:paraId="78FE3C91" w14:textId="4C668E09" w:rsidR="002922FF" w:rsidRDefault="002922FF" w:rsidP="00B0774E">
      <w:pPr>
        <w:pStyle w:val="Titolo"/>
        <w:rPr>
          <w:rFonts w:ascii="Arial" w:hAnsi="Arial" w:cs="Arial"/>
        </w:rPr>
      </w:pPr>
    </w:p>
    <w:p w14:paraId="1563BB2D" w14:textId="2E1060E6" w:rsidR="002922FF" w:rsidRDefault="002922FF" w:rsidP="00B0774E">
      <w:pPr>
        <w:pStyle w:val="Titolo"/>
        <w:rPr>
          <w:rFonts w:ascii="Arial" w:hAnsi="Arial" w:cs="Arial"/>
        </w:rPr>
      </w:pPr>
    </w:p>
    <w:p w14:paraId="45623032" w14:textId="62DFC36E" w:rsidR="002922FF" w:rsidRDefault="002922FF" w:rsidP="00B0774E">
      <w:pPr>
        <w:pStyle w:val="Titolo"/>
        <w:rPr>
          <w:rFonts w:ascii="Arial" w:hAnsi="Arial" w:cs="Arial"/>
        </w:rPr>
      </w:pPr>
    </w:p>
    <w:p w14:paraId="3D5947ED" w14:textId="25291755" w:rsidR="002922FF" w:rsidRDefault="002922FF" w:rsidP="00B0774E">
      <w:pPr>
        <w:pStyle w:val="Titolo"/>
        <w:rPr>
          <w:rFonts w:ascii="Arial" w:hAnsi="Arial" w:cs="Arial"/>
        </w:rPr>
      </w:pPr>
    </w:p>
    <w:p w14:paraId="3470CF40" w14:textId="66CBAD01" w:rsidR="002922FF" w:rsidRDefault="002922FF" w:rsidP="00B0774E">
      <w:pPr>
        <w:pStyle w:val="Titolo"/>
        <w:rPr>
          <w:rFonts w:ascii="Arial" w:hAnsi="Arial" w:cs="Arial"/>
        </w:rPr>
      </w:pPr>
    </w:p>
    <w:p w14:paraId="64E5FF58" w14:textId="4E4B2135" w:rsidR="00B0774E" w:rsidRDefault="00B0774E" w:rsidP="00B0774E">
      <w:pPr>
        <w:pStyle w:val="Titolo"/>
        <w:rPr>
          <w:rFonts w:ascii="Arial" w:hAnsi="Arial" w:cs="Arial"/>
        </w:rPr>
      </w:pPr>
    </w:p>
    <w:p w14:paraId="3345BD14" w14:textId="77777777" w:rsidR="002922FF" w:rsidRPr="002922FF" w:rsidRDefault="002922FF" w:rsidP="00B0774E">
      <w:pPr>
        <w:pStyle w:val="Titolo"/>
        <w:rPr>
          <w:rFonts w:ascii="Arial" w:hAnsi="Arial" w:cs="Arial"/>
        </w:rPr>
      </w:pPr>
    </w:p>
    <w:p w14:paraId="6681B1AD" w14:textId="77777777" w:rsidR="00B0774E" w:rsidRPr="002922FF" w:rsidRDefault="00B0774E" w:rsidP="00B0774E">
      <w:pPr>
        <w:pStyle w:val="Titolo"/>
        <w:rPr>
          <w:rFonts w:ascii="Arial" w:hAnsi="Arial" w:cs="Arial"/>
        </w:rPr>
      </w:pPr>
    </w:p>
    <w:p w14:paraId="188A2A78" w14:textId="77777777" w:rsidR="00B0774E" w:rsidRPr="002922FF" w:rsidRDefault="00B0774E" w:rsidP="00B0774E">
      <w:pPr>
        <w:pStyle w:val="Titolo"/>
        <w:jc w:val="left"/>
        <w:rPr>
          <w:rFonts w:ascii="Arial" w:hAnsi="Arial" w:cs="Arial"/>
        </w:rPr>
      </w:pPr>
    </w:p>
    <w:p w14:paraId="078BF14C" w14:textId="77777777" w:rsidR="00B0774E" w:rsidRPr="002922FF" w:rsidRDefault="00B0774E" w:rsidP="00B0774E">
      <w:pPr>
        <w:jc w:val="center"/>
        <w:rPr>
          <w:rFonts w:ascii="Arial" w:hAnsi="Arial" w:cs="Arial"/>
          <w:kern w:val="28"/>
          <w:sz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0774E" w:rsidRPr="002922FF" w14:paraId="73FE88A6" w14:textId="77777777" w:rsidTr="00B0774E">
        <w:tc>
          <w:tcPr>
            <w:tcW w:w="8788" w:type="dxa"/>
            <w:tcBorders>
              <w:top w:val="single" w:sz="4" w:space="0" w:color="auto"/>
              <w:left w:val="single" w:sz="4" w:space="0" w:color="auto"/>
              <w:bottom w:val="single" w:sz="4" w:space="0" w:color="auto"/>
              <w:right w:val="single" w:sz="4" w:space="0" w:color="auto"/>
            </w:tcBorders>
          </w:tcPr>
          <w:p w14:paraId="1EB4B0D3" w14:textId="77777777" w:rsidR="00B0774E" w:rsidRPr="002922FF" w:rsidRDefault="00B0774E">
            <w:pPr>
              <w:jc w:val="center"/>
              <w:rPr>
                <w:rFonts w:ascii="Arial" w:hAnsi="Arial" w:cs="Arial"/>
                <w:i/>
                <w:kern w:val="28"/>
                <w:sz w:val="20"/>
              </w:rPr>
            </w:pPr>
          </w:p>
          <w:p w14:paraId="14F05BAE" w14:textId="77777777" w:rsidR="00B0774E" w:rsidRPr="002922FF" w:rsidRDefault="00B0774E">
            <w:pPr>
              <w:jc w:val="center"/>
              <w:rPr>
                <w:rFonts w:ascii="Arial" w:hAnsi="Arial" w:cs="Arial"/>
                <w:i/>
                <w:kern w:val="28"/>
                <w:sz w:val="20"/>
                <w:u w:val="single"/>
              </w:rPr>
            </w:pPr>
            <w:r w:rsidRPr="002922FF">
              <w:rPr>
                <w:rFonts w:ascii="Arial" w:hAnsi="Arial" w:cs="Arial"/>
                <w:i/>
                <w:kern w:val="28"/>
                <w:sz w:val="20"/>
                <w:u w:val="single"/>
              </w:rPr>
              <w:t>AVVERTENZA</w:t>
            </w:r>
          </w:p>
          <w:p w14:paraId="63F9F18F" w14:textId="77777777" w:rsidR="00B0774E" w:rsidRPr="002922FF" w:rsidRDefault="00B0774E">
            <w:pPr>
              <w:jc w:val="both"/>
              <w:rPr>
                <w:rFonts w:ascii="Arial" w:hAnsi="Arial" w:cs="Arial"/>
                <w:i/>
                <w:kern w:val="28"/>
                <w:sz w:val="20"/>
              </w:rPr>
            </w:pPr>
          </w:p>
          <w:p w14:paraId="06B4E281" w14:textId="77777777" w:rsidR="00B0774E" w:rsidRPr="002922FF" w:rsidRDefault="00B0774E">
            <w:pPr>
              <w:jc w:val="both"/>
              <w:rPr>
                <w:rFonts w:ascii="Arial" w:hAnsi="Arial" w:cs="Arial"/>
                <w:i/>
                <w:kern w:val="28"/>
                <w:sz w:val="20"/>
              </w:rPr>
            </w:pPr>
          </w:p>
          <w:p w14:paraId="64622363" w14:textId="1C0CB71C" w:rsidR="00B0774E" w:rsidRPr="002922FF" w:rsidRDefault="00B0774E">
            <w:pPr>
              <w:jc w:val="both"/>
              <w:rPr>
                <w:rFonts w:ascii="Arial" w:hAnsi="Arial" w:cs="Arial"/>
                <w:i/>
                <w:kern w:val="28"/>
                <w:sz w:val="20"/>
              </w:rPr>
            </w:pPr>
            <w:r w:rsidRPr="002922FF">
              <w:rPr>
                <w:rFonts w:ascii="Arial" w:hAnsi="Arial" w:cs="Arial"/>
                <w:i/>
                <w:kern w:val="28"/>
                <w:sz w:val="20"/>
              </w:rPr>
              <w:t xml:space="preserve">Il presente documento, redatto in collaborazione con lo Studio legale associato </w:t>
            </w:r>
            <w:proofErr w:type="spellStart"/>
            <w:r w:rsidRPr="002922FF">
              <w:rPr>
                <w:rFonts w:ascii="Arial" w:hAnsi="Arial" w:cs="Arial"/>
                <w:i/>
                <w:kern w:val="28"/>
                <w:sz w:val="20"/>
              </w:rPr>
              <w:t>Atrigna&amp;Partners</w:t>
            </w:r>
            <w:proofErr w:type="spellEnd"/>
            <w:r w:rsidRPr="002922FF">
              <w:rPr>
                <w:rFonts w:ascii="Arial" w:hAnsi="Arial" w:cs="Arial"/>
                <w:i/>
                <w:kern w:val="28"/>
                <w:sz w:val="20"/>
              </w:rPr>
              <w:t xml:space="preserve"> costituisce un modello contrattuale standard riservato agli associati di Assosim e, come tale, richiede adattamenti da parte dell’intermediario che lo utilizzi, in base alle proprie esigenze operative e organizzative. È responsabilità esclusiva dell’intermediario valutare se effettuare tali adattamenti anche con l’ausilio di consulenti esterni. Il presente documento non costituisce parere o consulenza legale ed è stato predisposto tenendo conto delle disposizioni normative in vigore </w:t>
            </w:r>
            <w:bookmarkStart w:id="0" w:name="_cp_text_1_2"/>
            <w:r w:rsidR="0013465B">
              <w:rPr>
                <w:rFonts w:ascii="Arial" w:hAnsi="Arial" w:cs="Arial"/>
                <w:i/>
                <w:kern w:val="28"/>
                <w:sz w:val="20"/>
              </w:rPr>
              <w:t xml:space="preserve">a settembre </w:t>
            </w:r>
            <w:r w:rsidRPr="002922FF">
              <w:rPr>
                <w:rFonts w:ascii="Arial" w:hAnsi="Arial" w:cs="Arial"/>
                <w:i/>
                <w:kern w:val="28"/>
                <w:sz w:val="20"/>
              </w:rPr>
              <w:t>20</w:t>
            </w:r>
            <w:r w:rsidR="009363CF" w:rsidRPr="002922FF">
              <w:rPr>
                <w:rFonts w:ascii="Arial" w:hAnsi="Arial" w:cs="Arial"/>
                <w:i/>
                <w:kern w:val="28"/>
                <w:sz w:val="20"/>
              </w:rPr>
              <w:t>23</w:t>
            </w:r>
            <w:bookmarkEnd w:id="0"/>
            <w:r w:rsidRPr="002922FF">
              <w:rPr>
                <w:rFonts w:ascii="Arial" w:hAnsi="Arial" w:cs="Arial"/>
                <w:kern w:val="28"/>
                <w:sz w:val="20"/>
              </w:rPr>
              <w:t>.</w:t>
            </w:r>
            <w:r w:rsidRPr="002922FF">
              <w:rPr>
                <w:rFonts w:ascii="Arial" w:hAnsi="Arial" w:cs="Arial"/>
                <w:i/>
                <w:kern w:val="28"/>
                <w:sz w:val="20"/>
              </w:rPr>
              <w:t xml:space="preserve"> Assosim declina ogni responsabilità contrattuale ed extracontrattuale per danni riferibili a qualsiasi titolo all’utilizzo del presente modello contrattuale.</w:t>
            </w:r>
          </w:p>
          <w:p w14:paraId="23F47378" w14:textId="77777777" w:rsidR="00B0774E" w:rsidRPr="002922FF" w:rsidRDefault="00B0774E">
            <w:pPr>
              <w:jc w:val="both"/>
              <w:rPr>
                <w:rFonts w:ascii="Arial" w:hAnsi="Arial" w:cs="Arial"/>
                <w:i/>
                <w:kern w:val="28"/>
                <w:sz w:val="20"/>
              </w:rPr>
            </w:pPr>
          </w:p>
        </w:tc>
      </w:tr>
    </w:tbl>
    <w:p w14:paraId="06CD4224" w14:textId="77777777" w:rsidR="00B0774E" w:rsidRPr="002922FF" w:rsidRDefault="00B0774E" w:rsidP="00B0774E">
      <w:pPr>
        <w:pStyle w:val="Titolo"/>
        <w:jc w:val="both"/>
        <w:rPr>
          <w:rFonts w:ascii="Arial" w:hAnsi="Arial" w:cs="Arial"/>
        </w:rPr>
      </w:pPr>
    </w:p>
    <w:p w14:paraId="0B6F200B" w14:textId="77777777" w:rsidR="00B0774E" w:rsidRPr="002922FF" w:rsidRDefault="00B0774E" w:rsidP="00B0774E">
      <w:pPr>
        <w:pStyle w:val="Titolo"/>
        <w:jc w:val="left"/>
        <w:rPr>
          <w:rFonts w:ascii="Arial" w:hAnsi="Arial" w:cs="Arial"/>
        </w:rPr>
      </w:pPr>
    </w:p>
    <w:p w14:paraId="7D29DA8A" w14:textId="6463EBE4" w:rsidR="002922FF" w:rsidRDefault="00502108" w:rsidP="006D56CD">
      <w:pPr>
        <w:spacing w:line="360" w:lineRule="auto"/>
        <w:jc w:val="right"/>
        <w:rPr>
          <w:kern w:val="28"/>
        </w:rPr>
      </w:pPr>
      <w:bookmarkStart w:id="1" w:name="_cp_text_1_3"/>
      <w:r w:rsidRPr="002922FF">
        <w:rPr>
          <w:rFonts w:ascii="Arial" w:hAnsi="Arial" w:cs="Arial"/>
          <w:b/>
          <w:i/>
          <w:kern w:val="28"/>
        </w:rPr>
        <w:lastRenderedPageBreak/>
        <w:t>[Inserire luogo e data]</w:t>
      </w:r>
    </w:p>
    <w:p w14:paraId="71183127" w14:textId="676C947E" w:rsidR="002922FF" w:rsidRPr="006D56CD" w:rsidRDefault="006D56CD" w:rsidP="006D56CD">
      <w:pPr>
        <w:spacing w:line="360" w:lineRule="auto"/>
        <w:ind w:firstLine="708"/>
        <w:rPr>
          <w:rFonts w:ascii="Arial" w:hAnsi="Arial" w:cs="Arial"/>
          <w:b/>
          <w:bCs/>
          <w:i/>
          <w:iCs/>
          <w:kern w:val="28"/>
        </w:rPr>
      </w:pPr>
      <w:r>
        <w:rPr>
          <w:rFonts w:ascii="Arial" w:hAnsi="Arial" w:cs="Arial"/>
          <w:kern w:val="28"/>
        </w:rPr>
        <w:t xml:space="preserve">      </w:t>
      </w:r>
      <w:r w:rsidR="002922FF" w:rsidRPr="002922FF">
        <w:rPr>
          <w:rFonts w:ascii="Arial" w:hAnsi="Arial" w:cs="Arial"/>
          <w:kern w:val="28"/>
        </w:rPr>
        <w:t xml:space="preserve">Spettabile </w:t>
      </w:r>
      <w:r w:rsidR="002922FF" w:rsidRPr="006D56CD">
        <w:rPr>
          <w:rFonts w:ascii="Arial" w:hAnsi="Arial" w:cs="Arial"/>
          <w:b/>
          <w:bCs/>
          <w:i/>
          <w:iCs/>
          <w:kern w:val="28"/>
        </w:rPr>
        <w:t>[inserire denominazione legale dell'Emittente e relativo indirizzo]</w:t>
      </w:r>
    </w:p>
    <w:p w14:paraId="48229569" w14:textId="05A317B3" w:rsidR="002922FF" w:rsidRPr="002922FF" w:rsidRDefault="002922FF" w:rsidP="00D4250F">
      <w:pPr>
        <w:spacing w:line="360" w:lineRule="auto"/>
        <w:jc w:val="right"/>
        <w:rPr>
          <w:rFonts w:ascii="Arial" w:hAnsi="Arial" w:cs="Arial"/>
          <w:kern w:val="28"/>
        </w:rPr>
      </w:pPr>
      <w:bookmarkStart w:id="2" w:name="_cp_text_1_4"/>
      <w:bookmarkEnd w:id="1"/>
      <w:r w:rsidRPr="002922FF">
        <w:rPr>
          <w:rFonts w:ascii="Arial" w:hAnsi="Arial" w:cs="Arial"/>
          <w:b/>
          <w:kern w:val="28"/>
        </w:rPr>
        <w:tab/>
      </w:r>
      <w:r w:rsidRPr="002922FF">
        <w:rPr>
          <w:rFonts w:ascii="Arial" w:hAnsi="Arial" w:cs="Arial"/>
          <w:b/>
          <w:kern w:val="28"/>
        </w:rPr>
        <w:tab/>
      </w:r>
    </w:p>
    <w:bookmarkEnd w:id="2"/>
    <w:p w14:paraId="626B27CD" w14:textId="77777777" w:rsidR="000332B6" w:rsidRPr="002922FF" w:rsidRDefault="000332B6" w:rsidP="00D4250F">
      <w:pPr>
        <w:spacing w:before="120" w:after="120" w:line="360" w:lineRule="auto"/>
        <w:jc w:val="both"/>
        <w:rPr>
          <w:rFonts w:ascii="Arial" w:hAnsi="Arial" w:cs="Arial"/>
        </w:rPr>
      </w:pPr>
    </w:p>
    <w:p w14:paraId="43E2D7D6" w14:textId="77777777" w:rsidR="000332B6" w:rsidRPr="002922FF" w:rsidRDefault="000332B6" w:rsidP="00D4250F">
      <w:pPr>
        <w:spacing w:before="120" w:after="120" w:line="360" w:lineRule="auto"/>
        <w:jc w:val="both"/>
        <w:rPr>
          <w:rFonts w:ascii="Arial" w:hAnsi="Arial" w:cs="Arial"/>
        </w:rPr>
      </w:pPr>
    </w:p>
    <w:p w14:paraId="707F09F3" w14:textId="77777777" w:rsidR="00053612" w:rsidRPr="002922FF" w:rsidRDefault="00053612" w:rsidP="00D4250F">
      <w:pPr>
        <w:spacing w:before="120" w:after="120" w:line="360" w:lineRule="auto"/>
        <w:jc w:val="both"/>
        <w:rPr>
          <w:rFonts w:ascii="Arial" w:hAnsi="Arial" w:cs="Arial"/>
        </w:rPr>
      </w:pPr>
      <w:r w:rsidRPr="002922FF">
        <w:rPr>
          <w:rFonts w:ascii="Arial" w:hAnsi="Arial" w:cs="Arial"/>
        </w:rPr>
        <w:t>Egregi Signori,</w:t>
      </w:r>
    </w:p>
    <w:p w14:paraId="54ADADFB" w14:textId="5713353D" w:rsidR="00053612" w:rsidRPr="002922FF" w:rsidRDefault="00AD1627" w:rsidP="00AD1627">
      <w:pPr>
        <w:spacing w:before="120" w:after="120" w:line="360" w:lineRule="auto"/>
        <w:jc w:val="both"/>
        <w:rPr>
          <w:rFonts w:ascii="Arial" w:hAnsi="Arial" w:cs="Arial"/>
        </w:rPr>
      </w:pPr>
      <w:r w:rsidRPr="00AD1627">
        <w:rPr>
          <w:rFonts w:ascii="Arial" w:hAnsi="Arial" w:cs="Arial"/>
        </w:rPr>
        <w:t xml:space="preserve">dando seguito alle trattative intercorse, qui di seguito riportiamo la nostra proposta relativa alla stipulazione di un </w:t>
      </w:r>
      <w:r w:rsidR="00B1261B">
        <w:rPr>
          <w:rFonts w:ascii="Arial" w:hAnsi="Arial" w:cs="Arial"/>
        </w:rPr>
        <w:t xml:space="preserve">contratto </w:t>
      </w:r>
      <w:r w:rsidRPr="00AD1627">
        <w:rPr>
          <w:rFonts w:ascii="Arial" w:hAnsi="Arial" w:cs="Arial"/>
        </w:rPr>
        <w:t xml:space="preserve">per il conferimento dell'incarico di operatore specialista </w:t>
      </w:r>
      <w:r w:rsidR="00053612" w:rsidRPr="002922FF">
        <w:rPr>
          <w:rFonts w:ascii="Arial" w:hAnsi="Arial" w:cs="Arial"/>
        </w:rPr>
        <w:t xml:space="preserve">, ai sensi dell’articolo 35 del Regolamento Emittenti </w:t>
      </w:r>
      <w:r w:rsidR="00A716C6" w:rsidRPr="002922FF">
        <w:rPr>
          <w:rFonts w:ascii="Arial" w:hAnsi="Arial" w:cs="Arial"/>
        </w:rPr>
        <w:t xml:space="preserve">(come di seguito definito) per l’ammissione alle negoziazioni sul </w:t>
      </w:r>
      <w:r w:rsidR="004012EB" w:rsidRPr="002922FF">
        <w:rPr>
          <w:rFonts w:ascii="Arial" w:hAnsi="Arial" w:cs="Arial"/>
        </w:rPr>
        <w:t xml:space="preserve">sistema multilaterale di negoziazione </w:t>
      </w:r>
      <w:bookmarkStart w:id="3" w:name="_Hlk127371547"/>
      <w:r w:rsidR="00983D65" w:rsidRPr="002922FF">
        <w:rPr>
          <w:rFonts w:ascii="Arial" w:hAnsi="Arial" w:cs="Arial"/>
        </w:rPr>
        <w:t>EURONEXT GROWTH MILAN</w:t>
      </w:r>
      <w:bookmarkEnd w:id="3"/>
      <w:r w:rsidR="009363CF" w:rsidRPr="002922FF">
        <w:rPr>
          <w:rFonts w:ascii="Arial" w:hAnsi="Arial" w:cs="Arial"/>
        </w:rPr>
        <w:t>, dedicato in via primaria agli strumenti finanziari azionari, non complessi</w:t>
      </w:r>
      <w:r w:rsidR="00914705" w:rsidRPr="002922FF">
        <w:rPr>
          <w:rFonts w:ascii="Arial" w:hAnsi="Arial" w:cs="Arial"/>
        </w:rPr>
        <w:t xml:space="preserve">, </w:t>
      </w:r>
      <w:r w:rsidR="00053612" w:rsidRPr="002922FF">
        <w:rPr>
          <w:rFonts w:ascii="Arial" w:hAnsi="Arial" w:cs="Arial"/>
        </w:rPr>
        <w:t>organizzato e gestito da Borsa Italiana S.p.A.</w:t>
      </w:r>
      <w:r w:rsidR="008D36B4" w:rsidRPr="002922FF">
        <w:rPr>
          <w:rFonts w:ascii="Arial" w:hAnsi="Arial" w:cs="Arial"/>
        </w:rPr>
        <w:t>,</w:t>
      </w:r>
      <w:r w:rsidR="00053612" w:rsidRPr="002922FF">
        <w:rPr>
          <w:rFonts w:ascii="Arial" w:hAnsi="Arial" w:cs="Arial"/>
        </w:rPr>
        <w:t xml:space="preserve"> </w:t>
      </w:r>
      <w:r w:rsidR="00676BCB">
        <w:rPr>
          <w:rFonts w:ascii="Arial" w:hAnsi="Arial" w:cs="Arial"/>
        </w:rPr>
        <w:t>nei termini e alle condizioni ivi indicati:</w:t>
      </w:r>
    </w:p>
    <w:p w14:paraId="25F85605" w14:textId="77777777" w:rsidR="002D1715" w:rsidRPr="002922FF" w:rsidRDefault="002D1715" w:rsidP="00D4250F">
      <w:pPr>
        <w:spacing w:before="120" w:after="120" w:line="360" w:lineRule="auto"/>
        <w:jc w:val="both"/>
        <w:rPr>
          <w:rFonts w:ascii="Arial" w:hAnsi="Arial" w:cs="Arial"/>
        </w:rPr>
      </w:pPr>
    </w:p>
    <w:p w14:paraId="4308BD81" w14:textId="38ADDDBE" w:rsidR="00053612" w:rsidRPr="002922FF" w:rsidRDefault="009363CF" w:rsidP="00D4250F">
      <w:pPr>
        <w:spacing w:before="120" w:after="120" w:line="360" w:lineRule="auto"/>
        <w:jc w:val="both"/>
        <w:rPr>
          <w:rFonts w:ascii="Arial" w:hAnsi="Arial" w:cs="Arial"/>
          <w:b/>
        </w:rPr>
      </w:pPr>
      <w:r w:rsidRPr="002922FF">
        <w:rPr>
          <w:rFonts w:ascii="Arial" w:hAnsi="Arial" w:cs="Arial"/>
          <w:b/>
        </w:rPr>
        <w:t xml:space="preserve">CONTRATTO PER LO SVOLGIMENTO DELL’ATTIVITA’ DI </w:t>
      </w:r>
      <w:r w:rsidR="00DC4CF3">
        <w:rPr>
          <w:rFonts w:ascii="Arial" w:hAnsi="Arial" w:cs="Arial"/>
          <w:b/>
        </w:rPr>
        <w:t xml:space="preserve">OPERATORE </w:t>
      </w:r>
      <w:r w:rsidRPr="002922FF">
        <w:rPr>
          <w:rFonts w:ascii="Arial" w:hAnsi="Arial" w:cs="Arial"/>
          <w:b/>
        </w:rPr>
        <w:t xml:space="preserve">SPECIALISTA SUL </w:t>
      </w:r>
      <w:r w:rsidR="004012EB" w:rsidRPr="002922FF">
        <w:rPr>
          <w:rFonts w:ascii="Arial" w:hAnsi="Arial" w:cs="Arial"/>
          <w:b/>
        </w:rPr>
        <w:t xml:space="preserve">SISTEMA MULTILATERALE DI NEGOZIAZIONE </w:t>
      </w:r>
      <w:r w:rsidRPr="002922FF">
        <w:rPr>
          <w:rFonts w:ascii="Arial" w:hAnsi="Arial" w:cs="Arial"/>
          <w:b/>
        </w:rPr>
        <w:t>EURONEXT GROWTH MILAN</w:t>
      </w:r>
      <w:r w:rsidR="004012EB" w:rsidRPr="002922FF">
        <w:rPr>
          <w:rFonts w:ascii="Arial" w:hAnsi="Arial" w:cs="Arial"/>
          <w:b/>
        </w:rPr>
        <w:t xml:space="preserve"> </w:t>
      </w:r>
      <w:r w:rsidR="00053612" w:rsidRPr="002922FF">
        <w:rPr>
          <w:rFonts w:ascii="Arial" w:hAnsi="Arial" w:cs="Arial"/>
          <w:b/>
        </w:rPr>
        <w:t xml:space="preserve">ORGANIZZATO </w:t>
      </w:r>
      <w:r w:rsidR="00914705" w:rsidRPr="002922FF">
        <w:rPr>
          <w:rFonts w:ascii="Arial" w:hAnsi="Arial" w:cs="Arial"/>
          <w:b/>
        </w:rPr>
        <w:t xml:space="preserve">E GESTITO </w:t>
      </w:r>
      <w:r w:rsidR="00053612" w:rsidRPr="002922FF">
        <w:rPr>
          <w:rFonts w:ascii="Arial" w:hAnsi="Arial" w:cs="Arial"/>
          <w:b/>
        </w:rPr>
        <w:t>DA BORSA ITALIANA S.p.A.</w:t>
      </w:r>
    </w:p>
    <w:p w14:paraId="415AE6D7" w14:textId="77777777" w:rsidR="000332B6" w:rsidRPr="002922FF" w:rsidRDefault="00053612" w:rsidP="00D4250F">
      <w:pPr>
        <w:suppressAutoHyphens/>
        <w:spacing w:before="360" w:after="360" w:line="360" w:lineRule="auto"/>
        <w:jc w:val="center"/>
        <w:rPr>
          <w:rFonts w:ascii="Arial" w:hAnsi="Arial" w:cs="Arial"/>
          <w:b/>
          <w:lang w:eastAsia="ar-SA"/>
        </w:rPr>
      </w:pPr>
      <w:r w:rsidRPr="002922FF">
        <w:rPr>
          <w:rFonts w:ascii="Arial" w:hAnsi="Arial" w:cs="Arial"/>
        </w:rPr>
        <w:t>TRA</w:t>
      </w:r>
    </w:p>
    <w:p w14:paraId="57568BF0" w14:textId="6873EE7B" w:rsidR="000332B6" w:rsidRPr="002922FF" w:rsidRDefault="002922FF" w:rsidP="00D4250F">
      <w:pPr>
        <w:pStyle w:val="Corpodeltesto21"/>
        <w:spacing w:before="120" w:after="120" w:line="360" w:lineRule="auto"/>
        <w:jc w:val="both"/>
        <w:rPr>
          <w:rFonts w:ascii="Arial" w:hAnsi="Arial" w:cs="Arial"/>
          <w:szCs w:val="24"/>
        </w:rPr>
      </w:pPr>
      <w:bookmarkStart w:id="4" w:name="_Hlk529440866"/>
      <w:r w:rsidRPr="006D56CD">
        <w:rPr>
          <w:rFonts w:ascii="Arial" w:hAnsi="Arial" w:cs="Arial"/>
        </w:rPr>
        <w:t xml:space="preserve">[●] </w:t>
      </w:r>
      <w:r w:rsidR="008D04EA" w:rsidRPr="006D56CD">
        <w:rPr>
          <w:rFonts w:ascii="Arial" w:hAnsi="Arial" w:cs="Arial"/>
          <w:szCs w:val="24"/>
        </w:rPr>
        <w:t xml:space="preserve">con sede legale in </w:t>
      </w:r>
      <w:r w:rsidRPr="006D56CD">
        <w:rPr>
          <w:rFonts w:ascii="Arial" w:hAnsi="Arial" w:cs="Arial"/>
        </w:rPr>
        <w:t xml:space="preserve">[●], </w:t>
      </w:r>
      <w:r w:rsidR="008D04EA" w:rsidRPr="006D56CD">
        <w:rPr>
          <w:rFonts w:ascii="Arial" w:hAnsi="Arial" w:cs="Arial"/>
          <w:szCs w:val="24"/>
        </w:rPr>
        <w:t xml:space="preserve">Via </w:t>
      </w:r>
      <w:r w:rsidRPr="006D56CD">
        <w:rPr>
          <w:rFonts w:ascii="Arial" w:hAnsi="Arial" w:cs="Arial"/>
        </w:rPr>
        <w:t xml:space="preserve">[●], </w:t>
      </w:r>
      <w:r w:rsidR="008D04EA" w:rsidRPr="006D56CD">
        <w:rPr>
          <w:rFonts w:ascii="Arial" w:hAnsi="Arial" w:cs="Arial"/>
          <w:szCs w:val="24"/>
        </w:rPr>
        <w:t xml:space="preserve">iscritta al Registro delle Imprese di </w:t>
      </w:r>
      <w:r w:rsidRPr="006D56CD">
        <w:rPr>
          <w:rFonts w:ascii="Arial" w:hAnsi="Arial" w:cs="Arial"/>
        </w:rPr>
        <w:t xml:space="preserve">[●], </w:t>
      </w:r>
      <w:r w:rsidR="008D04EA" w:rsidRPr="006D56CD">
        <w:rPr>
          <w:rFonts w:ascii="Arial" w:hAnsi="Arial" w:cs="Arial"/>
          <w:szCs w:val="24"/>
        </w:rPr>
        <w:t xml:space="preserve">al n. </w:t>
      </w:r>
      <w:r w:rsidRPr="006D56CD">
        <w:rPr>
          <w:rFonts w:ascii="Arial" w:hAnsi="Arial" w:cs="Arial"/>
        </w:rPr>
        <w:t xml:space="preserve">[●], </w:t>
      </w:r>
      <w:r w:rsidR="008D04EA" w:rsidRPr="006D56CD">
        <w:rPr>
          <w:rFonts w:ascii="Arial" w:hAnsi="Arial" w:cs="Arial"/>
          <w:szCs w:val="24"/>
        </w:rPr>
        <w:t xml:space="preserve">C.F. e P. IVA </w:t>
      </w:r>
      <w:r w:rsidRPr="006D56CD">
        <w:rPr>
          <w:rFonts w:ascii="Arial" w:hAnsi="Arial" w:cs="Arial"/>
        </w:rPr>
        <w:t>[●],</w:t>
      </w:r>
      <w:r w:rsidR="00444D49">
        <w:rPr>
          <w:rFonts w:ascii="Arial" w:hAnsi="Arial" w:cs="Arial"/>
        </w:rPr>
        <w:t xml:space="preserve"> </w:t>
      </w:r>
      <w:r w:rsidR="008D04EA" w:rsidRPr="006D56CD">
        <w:rPr>
          <w:rFonts w:ascii="Arial" w:hAnsi="Arial" w:cs="Arial"/>
          <w:szCs w:val="24"/>
        </w:rPr>
        <w:t>nella</w:t>
      </w:r>
      <w:r w:rsidR="006D56CD">
        <w:rPr>
          <w:rFonts w:ascii="Arial" w:hAnsi="Arial" w:cs="Arial"/>
          <w:szCs w:val="24"/>
        </w:rPr>
        <w:t xml:space="preserve"> </w:t>
      </w:r>
      <w:r w:rsidR="008D04EA" w:rsidRPr="006D56CD">
        <w:rPr>
          <w:rFonts w:ascii="Arial" w:hAnsi="Arial" w:cs="Arial"/>
          <w:szCs w:val="24"/>
        </w:rPr>
        <w:t xml:space="preserve">persona del proprio </w:t>
      </w:r>
      <w:r w:rsidRPr="006D56CD">
        <w:rPr>
          <w:rFonts w:ascii="Arial" w:hAnsi="Arial" w:cs="Arial"/>
        </w:rPr>
        <w:t>[●],</w:t>
      </w:r>
      <w:r w:rsidR="00444D49">
        <w:rPr>
          <w:rFonts w:ascii="Arial" w:hAnsi="Arial" w:cs="Arial"/>
          <w:szCs w:val="24"/>
        </w:rPr>
        <w:t xml:space="preserve"> </w:t>
      </w:r>
      <w:r w:rsidR="008D04EA" w:rsidRPr="006D56CD">
        <w:rPr>
          <w:rFonts w:ascii="Arial" w:hAnsi="Arial" w:cs="Arial"/>
          <w:szCs w:val="24"/>
        </w:rPr>
        <w:t>munito dei necessari poteri (la “</w:t>
      </w:r>
      <w:r w:rsidR="008D04EA" w:rsidRPr="006D56CD">
        <w:rPr>
          <w:rFonts w:ascii="Arial" w:hAnsi="Arial" w:cs="Arial"/>
          <w:b/>
          <w:szCs w:val="24"/>
        </w:rPr>
        <w:t>Società</w:t>
      </w:r>
      <w:r w:rsidR="008D04EA" w:rsidRPr="006D56CD">
        <w:rPr>
          <w:rFonts w:ascii="Arial" w:hAnsi="Arial" w:cs="Arial"/>
          <w:szCs w:val="24"/>
        </w:rPr>
        <w:t>” o l’“</w:t>
      </w:r>
      <w:r w:rsidR="008D04EA" w:rsidRPr="006D56CD">
        <w:rPr>
          <w:rFonts w:ascii="Arial" w:hAnsi="Arial" w:cs="Arial"/>
          <w:b/>
          <w:szCs w:val="24"/>
        </w:rPr>
        <w:t>Emittente</w:t>
      </w:r>
      <w:r w:rsidR="008D04EA" w:rsidRPr="006D56CD">
        <w:rPr>
          <w:rFonts w:ascii="Arial" w:hAnsi="Arial" w:cs="Arial"/>
          <w:szCs w:val="24"/>
        </w:rPr>
        <w:t>”)</w:t>
      </w:r>
    </w:p>
    <w:bookmarkEnd w:id="4"/>
    <w:p w14:paraId="690B5B13" w14:textId="77777777" w:rsidR="000332B6" w:rsidRPr="006D56CD" w:rsidRDefault="002D1715" w:rsidP="00D4250F">
      <w:pPr>
        <w:suppressAutoHyphens/>
        <w:spacing w:before="360" w:after="360" w:line="360" w:lineRule="auto"/>
        <w:jc w:val="center"/>
        <w:rPr>
          <w:rFonts w:ascii="Arial" w:hAnsi="Arial" w:cs="Arial"/>
          <w:b/>
          <w:lang w:eastAsia="ar-SA"/>
        </w:rPr>
      </w:pPr>
      <w:r w:rsidRPr="006D56CD">
        <w:rPr>
          <w:rFonts w:ascii="Arial" w:hAnsi="Arial" w:cs="Arial"/>
          <w:b/>
          <w:lang w:eastAsia="ar-SA"/>
        </w:rPr>
        <w:t>e</w:t>
      </w:r>
    </w:p>
    <w:p w14:paraId="77A4A632" w14:textId="5EC20238" w:rsidR="00E01C0A" w:rsidRDefault="002922FF" w:rsidP="00D4250F">
      <w:pPr>
        <w:spacing w:before="120" w:after="120" w:line="360" w:lineRule="auto"/>
        <w:jc w:val="both"/>
        <w:rPr>
          <w:rFonts w:ascii="Arial" w:hAnsi="Arial" w:cs="Arial"/>
        </w:rPr>
      </w:pPr>
      <w:r w:rsidRPr="006D56CD">
        <w:rPr>
          <w:rFonts w:ascii="Arial" w:hAnsi="Arial" w:cs="Arial"/>
        </w:rPr>
        <w:t xml:space="preserve">[●] con sede legale in [●], Via </w:t>
      </w:r>
      <w:bookmarkStart w:id="5" w:name="_Hlk141951159"/>
      <w:r w:rsidRPr="006D56CD">
        <w:rPr>
          <w:rFonts w:ascii="Arial" w:hAnsi="Arial" w:cs="Arial"/>
        </w:rPr>
        <w:t>[●]</w:t>
      </w:r>
      <w:bookmarkEnd w:id="5"/>
      <w:r w:rsidRPr="006D56CD">
        <w:rPr>
          <w:rFonts w:ascii="Arial" w:hAnsi="Arial" w:cs="Arial"/>
        </w:rPr>
        <w:t>,</w:t>
      </w:r>
      <w:r w:rsidR="006D56CD">
        <w:rPr>
          <w:rFonts w:ascii="Arial" w:hAnsi="Arial" w:cs="Arial"/>
        </w:rPr>
        <w:t xml:space="preserve"> </w:t>
      </w:r>
      <w:r w:rsidRPr="006D56CD">
        <w:rPr>
          <w:rFonts w:ascii="Arial" w:hAnsi="Arial" w:cs="Arial"/>
        </w:rPr>
        <w:t xml:space="preserve">iscritta al Registro delle Imprese di [●], al n. [●], C.F. e P. IVA [●], </w:t>
      </w:r>
      <w:r w:rsidR="0018438E" w:rsidRPr="006D56CD">
        <w:rPr>
          <w:rFonts w:ascii="Arial" w:hAnsi="Arial" w:cs="Arial"/>
        </w:rPr>
        <w:t>[iscritta all’albo delle [●] col n. [●]]</w:t>
      </w:r>
      <w:r w:rsidRPr="006D56CD">
        <w:rPr>
          <w:rFonts w:ascii="Arial" w:hAnsi="Arial" w:cs="Arial"/>
        </w:rPr>
        <w:t xml:space="preserve">, nella persona del proprio [●], munito dei necessari poteri </w:t>
      </w:r>
      <w:r w:rsidR="00D00E43" w:rsidRPr="006D56CD">
        <w:rPr>
          <w:rFonts w:ascii="Arial" w:hAnsi="Arial" w:cs="Arial"/>
        </w:rPr>
        <w:t xml:space="preserve">(di seguito </w:t>
      </w:r>
      <w:r w:rsidR="002150FA" w:rsidRPr="006D56CD">
        <w:rPr>
          <w:rFonts w:ascii="Arial" w:hAnsi="Arial" w:cs="Arial"/>
        </w:rPr>
        <w:t>“Operatore</w:t>
      </w:r>
      <w:r w:rsidR="002150FA" w:rsidRPr="006016FD">
        <w:rPr>
          <w:rFonts w:ascii="Arial" w:hAnsi="Arial" w:cs="Arial"/>
        </w:rPr>
        <w:t xml:space="preserve"> Specialista”</w:t>
      </w:r>
      <w:r w:rsidR="00E01C0A" w:rsidRPr="006016FD">
        <w:rPr>
          <w:rFonts w:ascii="Arial" w:hAnsi="Arial" w:cs="Arial"/>
        </w:rPr>
        <w:t>)</w:t>
      </w:r>
      <w:r w:rsidR="00D00E43" w:rsidRPr="009C6AC9">
        <w:rPr>
          <w:rFonts w:ascii="Arial" w:hAnsi="Arial" w:cs="Arial"/>
        </w:rPr>
        <w:t xml:space="preserve"> </w:t>
      </w:r>
    </w:p>
    <w:p w14:paraId="73B1C52F" w14:textId="6DBD6E19" w:rsidR="000332B6" w:rsidRPr="002922FF" w:rsidRDefault="00476D34" w:rsidP="00D4250F">
      <w:pPr>
        <w:spacing w:before="120" w:after="120" w:line="360" w:lineRule="auto"/>
        <w:jc w:val="both"/>
        <w:rPr>
          <w:rFonts w:ascii="Arial" w:hAnsi="Arial" w:cs="Arial"/>
        </w:rPr>
      </w:pPr>
      <w:r w:rsidRPr="002B0BB5">
        <w:rPr>
          <w:rFonts w:ascii="Arial" w:hAnsi="Arial" w:cs="Arial"/>
        </w:rPr>
        <w:t xml:space="preserve">(singolarmente, la “Parte” </w:t>
      </w:r>
      <w:r w:rsidR="000332B6" w:rsidRPr="009C6AC9">
        <w:rPr>
          <w:rFonts w:ascii="Arial" w:hAnsi="Arial" w:cs="Arial"/>
        </w:rPr>
        <w:t>e, congiuntamente, con la Società, le “</w:t>
      </w:r>
      <w:r w:rsidR="000332B6" w:rsidRPr="009C6AC9">
        <w:rPr>
          <w:rFonts w:ascii="Arial" w:hAnsi="Arial" w:cs="Arial"/>
          <w:b/>
          <w:bCs/>
        </w:rPr>
        <w:t>Parti</w:t>
      </w:r>
      <w:r w:rsidR="000332B6" w:rsidRPr="009C6AC9">
        <w:rPr>
          <w:rFonts w:ascii="Arial" w:hAnsi="Arial" w:cs="Arial"/>
        </w:rPr>
        <w:t>”)</w:t>
      </w:r>
    </w:p>
    <w:p w14:paraId="05E6A1C0" w14:textId="77777777" w:rsidR="002D1715" w:rsidRPr="002922FF" w:rsidRDefault="002D1715" w:rsidP="00D4250F">
      <w:pPr>
        <w:spacing w:before="120" w:after="120" w:line="360" w:lineRule="auto"/>
        <w:jc w:val="both"/>
        <w:rPr>
          <w:rFonts w:ascii="Arial" w:hAnsi="Arial" w:cs="Arial"/>
        </w:rPr>
      </w:pPr>
    </w:p>
    <w:p w14:paraId="2752DDA4" w14:textId="77777777" w:rsidR="002D1715" w:rsidRPr="002922FF" w:rsidRDefault="002D1715" w:rsidP="00D4250F">
      <w:pPr>
        <w:suppressAutoHyphens/>
        <w:spacing w:before="240" w:after="240" w:line="360" w:lineRule="auto"/>
        <w:jc w:val="center"/>
        <w:rPr>
          <w:rFonts w:ascii="Arial" w:hAnsi="Arial" w:cs="Arial"/>
          <w:b/>
          <w:lang w:eastAsia="ar-SA"/>
        </w:rPr>
      </w:pPr>
    </w:p>
    <w:p w14:paraId="310D9FF1" w14:textId="77777777" w:rsidR="008F781C" w:rsidRPr="002922FF" w:rsidRDefault="008F781C" w:rsidP="00D4250F">
      <w:pPr>
        <w:suppressAutoHyphens/>
        <w:spacing w:before="240" w:after="240" w:line="360" w:lineRule="auto"/>
        <w:jc w:val="center"/>
        <w:rPr>
          <w:rFonts w:ascii="Arial" w:hAnsi="Arial" w:cs="Arial"/>
          <w:b/>
          <w:lang w:eastAsia="ar-SA"/>
        </w:rPr>
      </w:pPr>
      <w:r w:rsidRPr="002922FF">
        <w:rPr>
          <w:rFonts w:ascii="Arial" w:hAnsi="Arial" w:cs="Arial"/>
          <w:b/>
          <w:lang w:eastAsia="ar-SA"/>
        </w:rPr>
        <w:lastRenderedPageBreak/>
        <w:t>PREMESSO CHE:</w:t>
      </w:r>
    </w:p>
    <w:p w14:paraId="76F88B01" w14:textId="77777777" w:rsidR="00B0774E" w:rsidRPr="002922FF" w:rsidRDefault="00B0774E" w:rsidP="00D4250F">
      <w:pPr>
        <w:tabs>
          <w:tab w:val="left" w:pos="720"/>
        </w:tabs>
        <w:spacing w:before="120" w:after="120" w:line="360" w:lineRule="auto"/>
        <w:ind w:left="720" w:hanging="720"/>
        <w:jc w:val="both"/>
        <w:rPr>
          <w:rFonts w:ascii="Arial" w:hAnsi="Arial" w:cs="Arial"/>
          <w:b/>
        </w:rPr>
      </w:pPr>
    </w:p>
    <w:p w14:paraId="72BD9F57" w14:textId="6F461624" w:rsidR="009C1A65" w:rsidRPr="002922FF" w:rsidRDefault="008F781C" w:rsidP="00D4250F">
      <w:pPr>
        <w:tabs>
          <w:tab w:val="left" w:pos="720"/>
        </w:tabs>
        <w:spacing w:before="120" w:after="120" w:line="360" w:lineRule="auto"/>
        <w:ind w:left="720" w:hanging="720"/>
        <w:jc w:val="both"/>
        <w:rPr>
          <w:rFonts w:ascii="Arial" w:hAnsi="Arial" w:cs="Arial"/>
        </w:rPr>
      </w:pPr>
      <w:r w:rsidRPr="002922FF">
        <w:rPr>
          <w:rFonts w:ascii="Arial" w:hAnsi="Arial" w:cs="Arial"/>
          <w:b/>
        </w:rPr>
        <w:t>A.</w:t>
      </w:r>
      <w:r w:rsidRPr="002922FF">
        <w:rPr>
          <w:rFonts w:ascii="Arial" w:hAnsi="Arial" w:cs="Arial"/>
        </w:rPr>
        <w:tab/>
        <w:t xml:space="preserve">La </w:t>
      </w:r>
      <w:r w:rsidR="00F218B4" w:rsidRPr="002922FF">
        <w:rPr>
          <w:rFonts w:ascii="Arial" w:hAnsi="Arial" w:cs="Arial"/>
        </w:rPr>
        <w:t xml:space="preserve">Società, costituita ed operante sotto il diritto italiano, ha </w:t>
      </w:r>
      <w:r w:rsidR="00053612" w:rsidRPr="002922FF">
        <w:rPr>
          <w:rFonts w:ascii="Arial" w:hAnsi="Arial" w:cs="Arial"/>
        </w:rPr>
        <w:t>ottenuto l’ammissione del</w:t>
      </w:r>
      <w:r w:rsidR="00F218B4" w:rsidRPr="002922FF">
        <w:rPr>
          <w:rFonts w:ascii="Arial" w:hAnsi="Arial" w:cs="Arial"/>
        </w:rPr>
        <w:t>le proprie azioni ordinarie (qui di seguito le “</w:t>
      </w:r>
      <w:r w:rsidR="00F218B4" w:rsidRPr="002922FF">
        <w:rPr>
          <w:rFonts w:ascii="Arial" w:hAnsi="Arial" w:cs="Arial"/>
          <w:b/>
        </w:rPr>
        <w:t>Azioni</w:t>
      </w:r>
      <w:r w:rsidR="00F218B4" w:rsidRPr="002922FF">
        <w:rPr>
          <w:rFonts w:ascii="Arial" w:hAnsi="Arial" w:cs="Arial"/>
        </w:rPr>
        <w:t xml:space="preserve">”) </w:t>
      </w:r>
      <w:r w:rsidR="00053612" w:rsidRPr="002922FF">
        <w:rPr>
          <w:rFonts w:ascii="Arial" w:hAnsi="Arial" w:cs="Arial"/>
        </w:rPr>
        <w:t xml:space="preserve">alla </w:t>
      </w:r>
      <w:r w:rsidR="00F218B4" w:rsidRPr="002922FF">
        <w:rPr>
          <w:rFonts w:ascii="Arial" w:hAnsi="Arial" w:cs="Arial"/>
        </w:rPr>
        <w:t>negozia</w:t>
      </w:r>
      <w:r w:rsidR="00053612" w:rsidRPr="002922FF">
        <w:rPr>
          <w:rFonts w:ascii="Arial" w:hAnsi="Arial" w:cs="Arial"/>
        </w:rPr>
        <w:t xml:space="preserve">zione </w:t>
      </w:r>
      <w:r w:rsidR="00F218B4" w:rsidRPr="002922FF">
        <w:rPr>
          <w:rFonts w:ascii="Arial" w:hAnsi="Arial" w:cs="Arial"/>
        </w:rPr>
        <w:t xml:space="preserve">su </w:t>
      </w:r>
      <w:r w:rsidR="006C2935" w:rsidRPr="002922FF">
        <w:rPr>
          <w:rFonts w:ascii="Arial" w:hAnsi="Arial" w:cs="Arial"/>
        </w:rPr>
        <w:t>EURONEXT GROWTH MILAN</w:t>
      </w:r>
      <w:r w:rsidR="004012EB" w:rsidRPr="002922FF">
        <w:rPr>
          <w:rFonts w:ascii="Arial" w:hAnsi="Arial" w:cs="Arial"/>
        </w:rPr>
        <w:t xml:space="preserve">, </w:t>
      </w:r>
      <w:r w:rsidR="009F7A8B">
        <w:rPr>
          <w:rFonts w:ascii="Arial" w:hAnsi="Arial" w:cs="Arial"/>
        </w:rPr>
        <w:t>sistema multilaterale di negoziazione</w:t>
      </w:r>
      <w:r w:rsidR="009F7A8B" w:rsidRPr="002922FF">
        <w:rPr>
          <w:rFonts w:ascii="Arial" w:hAnsi="Arial" w:cs="Arial"/>
        </w:rPr>
        <w:t xml:space="preserve"> </w:t>
      </w:r>
      <w:r w:rsidR="00F218B4" w:rsidRPr="002922FF">
        <w:rPr>
          <w:rFonts w:ascii="Arial" w:hAnsi="Arial" w:cs="Arial"/>
        </w:rPr>
        <w:t>organizzato e gestito da Borsa Italiana S.p.A. (</w:t>
      </w:r>
      <w:r w:rsidR="00831ED4" w:rsidRPr="002922FF">
        <w:rPr>
          <w:rFonts w:ascii="Arial" w:hAnsi="Arial" w:cs="Arial"/>
        </w:rPr>
        <w:t xml:space="preserve">di seguito, </w:t>
      </w:r>
      <w:r w:rsidR="00F218B4" w:rsidRPr="002922FF">
        <w:rPr>
          <w:rFonts w:ascii="Arial" w:hAnsi="Arial" w:cs="Arial"/>
        </w:rPr>
        <w:t>rispettivamente,</w:t>
      </w:r>
      <w:r w:rsidR="008D36B4" w:rsidRPr="002922FF">
        <w:rPr>
          <w:rFonts w:ascii="Arial" w:hAnsi="Arial" w:cs="Arial"/>
        </w:rPr>
        <w:t xml:space="preserve"> </w:t>
      </w:r>
      <w:r w:rsidR="00F218B4" w:rsidRPr="002922FF">
        <w:rPr>
          <w:rFonts w:ascii="Arial" w:hAnsi="Arial" w:cs="Arial"/>
        </w:rPr>
        <w:t>“</w:t>
      </w:r>
      <w:r w:rsidR="009363CF" w:rsidRPr="002922FF">
        <w:rPr>
          <w:rFonts w:ascii="Arial" w:hAnsi="Arial" w:cs="Arial"/>
          <w:b/>
        </w:rPr>
        <w:t>EGM</w:t>
      </w:r>
      <w:r w:rsidR="00F218B4" w:rsidRPr="002922FF">
        <w:rPr>
          <w:rFonts w:ascii="Arial" w:hAnsi="Arial" w:cs="Arial"/>
        </w:rPr>
        <w:t xml:space="preserve">” </w:t>
      </w:r>
      <w:r w:rsidR="00831ED4" w:rsidRPr="002922FF">
        <w:rPr>
          <w:rFonts w:ascii="Arial" w:hAnsi="Arial" w:cs="Arial"/>
        </w:rPr>
        <w:t>o anche il “</w:t>
      </w:r>
      <w:r w:rsidR="00831ED4" w:rsidRPr="002922FF">
        <w:rPr>
          <w:rFonts w:ascii="Arial" w:hAnsi="Arial" w:cs="Arial"/>
          <w:b/>
          <w:bCs/>
        </w:rPr>
        <w:t>Mercato</w:t>
      </w:r>
      <w:r w:rsidR="00831ED4" w:rsidRPr="002922FF">
        <w:rPr>
          <w:rFonts w:ascii="Arial" w:hAnsi="Arial" w:cs="Arial"/>
        </w:rPr>
        <w:t xml:space="preserve">” </w:t>
      </w:r>
      <w:r w:rsidR="00F218B4" w:rsidRPr="002922FF">
        <w:rPr>
          <w:rFonts w:ascii="Arial" w:hAnsi="Arial" w:cs="Arial"/>
        </w:rPr>
        <w:t>e “</w:t>
      </w:r>
      <w:r w:rsidR="00F218B4" w:rsidRPr="002922FF">
        <w:rPr>
          <w:rFonts w:ascii="Arial" w:hAnsi="Arial" w:cs="Arial"/>
          <w:b/>
        </w:rPr>
        <w:t>Borsa Italiana</w:t>
      </w:r>
      <w:r w:rsidR="00F218B4" w:rsidRPr="002922FF">
        <w:rPr>
          <w:rFonts w:ascii="Arial" w:hAnsi="Arial" w:cs="Arial"/>
        </w:rPr>
        <w:t>”).</w:t>
      </w:r>
    </w:p>
    <w:p w14:paraId="6F96AEAF" w14:textId="473FDE24" w:rsidR="008F781C" w:rsidRPr="002922FF" w:rsidRDefault="008F781C" w:rsidP="00D4250F">
      <w:pPr>
        <w:tabs>
          <w:tab w:val="left" w:pos="720"/>
        </w:tabs>
        <w:spacing w:before="120" w:after="120" w:line="360" w:lineRule="auto"/>
        <w:ind w:left="720" w:hanging="720"/>
        <w:jc w:val="both"/>
        <w:rPr>
          <w:rFonts w:ascii="Arial" w:hAnsi="Arial" w:cs="Arial"/>
        </w:rPr>
      </w:pPr>
      <w:r w:rsidRPr="002922FF">
        <w:rPr>
          <w:rFonts w:ascii="Arial" w:hAnsi="Arial" w:cs="Arial"/>
          <w:b/>
        </w:rPr>
        <w:t>B.</w:t>
      </w:r>
      <w:r w:rsidRPr="002922FF">
        <w:rPr>
          <w:rFonts w:ascii="Arial" w:hAnsi="Arial" w:cs="Arial"/>
        </w:rPr>
        <w:tab/>
      </w:r>
      <w:r w:rsidR="00CD0618" w:rsidRPr="002922FF">
        <w:rPr>
          <w:rFonts w:ascii="Arial" w:hAnsi="Arial" w:cs="Arial"/>
        </w:rPr>
        <w:t>L</w:t>
      </w:r>
      <w:r w:rsidRPr="002922FF">
        <w:rPr>
          <w:rFonts w:ascii="Arial" w:hAnsi="Arial" w:cs="Arial"/>
        </w:rPr>
        <w:t xml:space="preserve">a permanenza delle Azioni </w:t>
      </w:r>
      <w:r w:rsidR="0064765B" w:rsidRPr="002922FF">
        <w:rPr>
          <w:rFonts w:ascii="Arial" w:hAnsi="Arial" w:cs="Arial"/>
        </w:rPr>
        <w:t>è</w:t>
      </w:r>
      <w:r w:rsidRPr="002922FF">
        <w:rPr>
          <w:rFonts w:ascii="Arial" w:hAnsi="Arial" w:cs="Arial"/>
        </w:rPr>
        <w:t xml:space="preserve"> subordinat</w:t>
      </w:r>
      <w:r w:rsidR="00A40700" w:rsidRPr="002922FF">
        <w:rPr>
          <w:rFonts w:ascii="Arial" w:hAnsi="Arial" w:cs="Arial"/>
        </w:rPr>
        <w:t>a</w:t>
      </w:r>
      <w:r w:rsidRPr="002922FF">
        <w:rPr>
          <w:rFonts w:ascii="Arial" w:hAnsi="Arial" w:cs="Arial"/>
        </w:rPr>
        <w:t xml:space="preserve"> al rispetto della normativa di cui al Regolamento </w:t>
      </w:r>
      <w:r w:rsidR="0089471C" w:rsidRPr="002922FF">
        <w:rPr>
          <w:rFonts w:ascii="Arial" w:hAnsi="Arial" w:cs="Arial"/>
        </w:rPr>
        <w:t>Emittenti</w:t>
      </w:r>
      <w:r w:rsidRPr="002922FF">
        <w:rPr>
          <w:rFonts w:ascii="Arial" w:hAnsi="Arial" w:cs="Arial"/>
        </w:rPr>
        <w:t xml:space="preserve"> </w:t>
      </w:r>
      <w:r w:rsidR="00D61F60">
        <w:rPr>
          <w:rFonts w:ascii="Arial" w:hAnsi="Arial" w:cs="Arial"/>
        </w:rPr>
        <w:t xml:space="preserve">e alle </w:t>
      </w:r>
      <w:r w:rsidR="0022347C">
        <w:rPr>
          <w:rFonts w:ascii="Arial" w:hAnsi="Arial" w:cs="Arial"/>
        </w:rPr>
        <w:t xml:space="preserve">relative </w:t>
      </w:r>
      <w:r w:rsidR="00D61F60" w:rsidRPr="002922FF">
        <w:rPr>
          <w:rFonts w:ascii="Arial" w:hAnsi="Arial" w:cs="Arial"/>
        </w:rPr>
        <w:t>Linee Guida</w:t>
      </w:r>
      <w:r w:rsidR="001E0D86">
        <w:rPr>
          <w:rFonts w:ascii="Arial" w:hAnsi="Arial" w:cs="Arial"/>
        </w:rPr>
        <w:t xml:space="preserve">, </w:t>
      </w:r>
      <w:r w:rsidRPr="002922FF">
        <w:rPr>
          <w:rFonts w:ascii="Arial" w:hAnsi="Arial" w:cs="Arial"/>
        </w:rPr>
        <w:t>approvat</w:t>
      </w:r>
      <w:r w:rsidR="00D61F60">
        <w:rPr>
          <w:rFonts w:ascii="Arial" w:hAnsi="Arial" w:cs="Arial"/>
        </w:rPr>
        <w:t>i</w:t>
      </w:r>
      <w:r w:rsidRPr="002922FF">
        <w:rPr>
          <w:rFonts w:ascii="Arial" w:hAnsi="Arial" w:cs="Arial"/>
        </w:rPr>
        <w:t xml:space="preserve"> dall’assemblea ordinaria di Borsa Italiana (insieme ad integrazioni e modifiche, nella versione </w:t>
      </w:r>
      <w:r w:rsidRPr="002922FF">
        <w:rPr>
          <w:rFonts w:ascii="Arial" w:hAnsi="Arial" w:cs="Arial"/>
          <w:i/>
        </w:rPr>
        <w:t>pro tempore</w:t>
      </w:r>
      <w:r w:rsidRPr="002922FF">
        <w:rPr>
          <w:rFonts w:ascii="Arial" w:hAnsi="Arial" w:cs="Arial"/>
        </w:rPr>
        <w:t xml:space="preserve"> vigente, </w:t>
      </w:r>
      <w:r w:rsidR="00340FB6">
        <w:rPr>
          <w:rFonts w:ascii="Arial" w:hAnsi="Arial" w:cs="Arial"/>
        </w:rPr>
        <w:t xml:space="preserve">di seguito </w:t>
      </w:r>
      <w:r w:rsidR="00D61F60">
        <w:rPr>
          <w:rFonts w:ascii="Arial" w:hAnsi="Arial" w:cs="Arial"/>
        </w:rPr>
        <w:t xml:space="preserve">rispettivamente </w:t>
      </w:r>
      <w:r w:rsidRPr="002922FF">
        <w:rPr>
          <w:rFonts w:ascii="Arial" w:hAnsi="Arial" w:cs="Arial"/>
        </w:rPr>
        <w:t>il “</w:t>
      </w:r>
      <w:r w:rsidRPr="002922FF">
        <w:rPr>
          <w:rFonts w:ascii="Arial" w:hAnsi="Arial" w:cs="Arial"/>
          <w:b/>
        </w:rPr>
        <w:t>Regolamento</w:t>
      </w:r>
      <w:r w:rsidR="007E53A0" w:rsidRPr="002922FF">
        <w:rPr>
          <w:rFonts w:ascii="Arial" w:hAnsi="Arial" w:cs="Arial"/>
          <w:b/>
        </w:rPr>
        <w:t xml:space="preserve"> Emittenti</w:t>
      </w:r>
      <w:r w:rsidRPr="002922FF">
        <w:rPr>
          <w:rFonts w:ascii="Arial" w:hAnsi="Arial" w:cs="Arial"/>
        </w:rPr>
        <w:t>”</w:t>
      </w:r>
      <w:r w:rsidR="00D61F60">
        <w:rPr>
          <w:rFonts w:ascii="Arial" w:hAnsi="Arial" w:cs="Arial"/>
        </w:rPr>
        <w:t xml:space="preserve"> e</w:t>
      </w:r>
      <w:r w:rsidRPr="002922FF">
        <w:rPr>
          <w:rFonts w:ascii="Arial" w:hAnsi="Arial" w:cs="Arial"/>
        </w:rPr>
        <w:t xml:space="preserve"> le “</w:t>
      </w:r>
      <w:r w:rsidR="00B20C8B" w:rsidRPr="002922FF">
        <w:rPr>
          <w:rFonts w:ascii="Arial" w:hAnsi="Arial" w:cs="Arial"/>
          <w:b/>
        </w:rPr>
        <w:t>Linee Guida</w:t>
      </w:r>
      <w:r w:rsidR="00D61F60">
        <w:rPr>
          <w:rFonts w:ascii="Arial" w:hAnsi="Arial" w:cs="Arial"/>
          <w:b/>
        </w:rPr>
        <w:t xml:space="preserve"> </w:t>
      </w:r>
      <w:r w:rsidR="00EC2B95">
        <w:rPr>
          <w:rFonts w:ascii="Arial" w:hAnsi="Arial" w:cs="Arial"/>
          <w:b/>
        </w:rPr>
        <w:t>a</w:t>
      </w:r>
      <w:r w:rsidR="00D61F60">
        <w:rPr>
          <w:rFonts w:ascii="Arial" w:hAnsi="Arial" w:cs="Arial"/>
          <w:b/>
        </w:rPr>
        <w:t>l Regolamento Emittenti</w:t>
      </w:r>
      <w:r w:rsidRPr="002922FF">
        <w:rPr>
          <w:rFonts w:ascii="Arial" w:hAnsi="Arial" w:cs="Arial"/>
        </w:rPr>
        <w:t>”).</w:t>
      </w:r>
    </w:p>
    <w:p w14:paraId="02B866F0" w14:textId="2D4BA3FA" w:rsidR="008F781C" w:rsidRPr="002922FF" w:rsidRDefault="008F781C" w:rsidP="00D4250F">
      <w:pPr>
        <w:tabs>
          <w:tab w:val="left" w:pos="720"/>
        </w:tabs>
        <w:spacing w:before="120" w:after="120" w:line="360" w:lineRule="auto"/>
        <w:ind w:left="720" w:hanging="720"/>
        <w:jc w:val="both"/>
        <w:rPr>
          <w:rFonts w:ascii="Arial" w:hAnsi="Arial" w:cs="Arial"/>
        </w:rPr>
      </w:pPr>
      <w:r w:rsidRPr="002922FF">
        <w:rPr>
          <w:rFonts w:ascii="Arial" w:hAnsi="Arial" w:cs="Arial"/>
          <w:b/>
        </w:rPr>
        <w:t>C.</w:t>
      </w:r>
      <w:r w:rsidRPr="002922FF">
        <w:rPr>
          <w:rFonts w:ascii="Arial" w:hAnsi="Arial" w:cs="Arial"/>
        </w:rPr>
        <w:tab/>
        <w:t>Ai sensi del</w:t>
      </w:r>
      <w:r w:rsidR="005F5616">
        <w:rPr>
          <w:rFonts w:ascii="Arial" w:hAnsi="Arial" w:cs="Arial"/>
        </w:rPr>
        <w:t xml:space="preserve"> paragrafo 35</w:t>
      </w:r>
      <w:r w:rsidRPr="002922FF">
        <w:rPr>
          <w:rFonts w:ascii="Arial" w:hAnsi="Arial" w:cs="Arial"/>
        </w:rPr>
        <w:t xml:space="preserve"> del Regolamento</w:t>
      </w:r>
      <w:r w:rsidR="007E53A0" w:rsidRPr="002922FF">
        <w:rPr>
          <w:rFonts w:ascii="Arial" w:hAnsi="Arial" w:cs="Arial"/>
        </w:rPr>
        <w:t xml:space="preserve"> Emittenti</w:t>
      </w:r>
      <w:r w:rsidRPr="002922FF">
        <w:rPr>
          <w:rFonts w:ascii="Arial" w:hAnsi="Arial" w:cs="Arial"/>
        </w:rPr>
        <w:t>, l</w:t>
      </w:r>
      <w:r w:rsidR="0068567D" w:rsidRPr="002922FF">
        <w:rPr>
          <w:rFonts w:ascii="Arial" w:hAnsi="Arial" w:cs="Arial"/>
        </w:rPr>
        <w:t>’</w:t>
      </w:r>
      <w:r w:rsidR="004012EB" w:rsidRPr="002922FF">
        <w:rPr>
          <w:rFonts w:ascii="Arial" w:hAnsi="Arial" w:cs="Arial"/>
        </w:rPr>
        <w:t>E</w:t>
      </w:r>
      <w:r w:rsidR="0068567D" w:rsidRPr="002922FF">
        <w:rPr>
          <w:rFonts w:ascii="Arial" w:hAnsi="Arial" w:cs="Arial"/>
        </w:rPr>
        <w:t>mittente deve mantenere in via continuativa uno specialista</w:t>
      </w:r>
      <w:r w:rsidR="008D36B4" w:rsidRPr="002922FF">
        <w:rPr>
          <w:rFonts w:ascii="Arial" w:hAnsi="Arial" w:cs="Arial"/>
        </w:rPr>
        <w:t xml:space="preserve"> incaricato</w:t>
      </w:r>
      <w:r w:rsidR="0068567D" w:rsidRPr="002922FF">
        <w:rPr>
          <w:rFonts w:ascii="Arial" w:hAnsi="Arial" w:cs="Arial"/>
        </w:rPr>
        <w:t xml:space="preserve"> </w:t>
      </w:r>
      <w:r w:rsidRPr="002922FF">
        <w:rPr>
          <w:rFonts w:ascii="Arial" w:hAnsi="Arial" w:cs="Arial"/>
        </w:rPr>
        <w:t xml:space="preserve">e, pertanto, l’Emittente </w:t>
      </w:r>
      <w:r w:rsidR="008D36B4" w:rsidRPr="002922FF">
        <w:rPr>
          <w:rFonts w:ascii="Arial" w:hAnsi="Arial" w:cs="Arial"/>
        </w:rPr>
        <w:t>intende</w:t>
      </w:r>
      <w:r w:rsidRPr="002922FF">
        <w:rPr>
          <w:rFonts w:ascii="Arial" w:hAnsi="Arial" w:cs="Arial"/>
        </w:rPr>
        <w:t xml:space="preserve"> procedere alla nomina di un operatore specialista</w:t>
      </w:r>
      <w:r w:rsidR="00410B64">
        <w:rPr>
          <w:rFonts w:ascii="Arial" w:hAnsi="Arial" w:cs="Arial"/>
        </w:rPr>
        <w:t xml:space="preserve"> </w:t>
      </w:r>
      <w:r w:rsidR="00985B5A">
        <w:rPr>
          <w:rFonts w:ascii="Arial" w:hAnsi="Arial" w:cs="Arial"/>
        </w:rPr>
        <w:t>(</w:t>
      </w:r>
      <w:r w:rsidR="00985B5A">
        <w:rPr>
          <w:rFonts w:ascii="Arial" w:hAnsi="Arial" w:cs="Arial"/>
          <w:b/>
          <w:bCs/>
        </w:rPr>
        <w:t xml:space="preserve">Ai sensi dell’art. 35, comma 3 delle Linee Guida </w:t>
      </w:r>
      <w:r w:rsidR="00EC2B95">
        <w:rPr>
          <w:rFonts w:ascii="Arial" w:hAnsi="Arial" w:cs="Arial"/>
          <w:b/>
          <w:bCs/>
        </w:rPr>
        <w:t>a</w:t>
      </w:r>
      <w:r w:rsidR="00D61F60">
        <w:rPr>
          <w:rFonts w:ascii="Arial" w:hAnsi="Arial" w:cs="Arial"/>
          <w:b/>
          <w:bCs/>
        </w:rPr>
        <w:t xml:space="preserve">l Regolamento Emittenti </w:t>
      </w:r>
      <w:r w:rsidR="00985B5A">
        <w:rPr>
          <w:rFonts w:ascii="Arial" w:hAnsi="Arial" w:cs="Arial"/>
          <w:b/>
          <w:bCs/>
        </w:rPr>
        <w:t>tale obbligo non sussiste per le società ammesse sul Segmento Professionale)</w:t>
      </w:r>
      <w:r w:rsidRPr="002922FF">
        <w:rPr>
          <w:rFonts w:ascii="Arial" w:hAnsi="Arial" w:cs="Arial"/>
        </w:rPr>
        <w:t>.</w:t>
      </w:r>
    </w:p>
    <w:p w14:paraId="17314BE6" w14:textId="1FF2C933" w:rsidR="00CA755C" w:rsidRPr="00BA58B7" w:rsidRDefault="008F781C" w:rsidP="00BA58B7">
      <w:pPr>
        <w:tabs>
          <w:tab w:val="left" w:pos="720"/>
        </w:tabs>
        <w:spacing w:before="120" w:after="120" w:line="360" w:lineRule="auto"/>
        <w:ind w:left="720" w:hanging="720"/>
        <w:jc w:val="both"/>
        <w:rPr>
          <w:rFonts w:ascii="Arial" w:hAnsi="Arial" w:cs="Arial"/>
          <w:b/>
        </w:rPr>
      </w:pPr>
      <w:r w:rsidRPr="002922FF">
        <w:rPr>
          <w:rFonts w:ascii="Arial" w:hAnsi="Arial" w:cs="Arial"/>
          <w:b/>
        </w:rPr>
        <w:t>D.</w:t>
      </w:r>
      <w:r w:rsidR="00304C06" w:rsidRPr="002922FF">
        <w:rPr>
          <w:rFonts w:ascii="Arial" w:hAnsi="Arial" w:cs="Arial"/>
        </w:rPr>
        <w:tab/>
      </w:r>
      <w:r w:rsidR="002E4164">
        <w:rPr>
          <w:rFonts w:ascii="Arial" w:hAnsi="Arial" w:cs="Arial"/>
        </w:rPr>
        <w:t xml:space="preserve">L’Operatore Specialista </w:t>
      </w:r>
      <w:r w:rsidR="00CA755C" w:rsidRPr="002922FF">
        <w:rPr>
          <w:rFonts w:ascii="Arial" w:hAnsi="Arial" w:cs="Arial"/>
        </w:rPr>
        <w:t xml:space="preserve">è </w:t>
      </w:r>
      <w:r w:rsidRPr="002922FF">
        <w:rPr>
          <w:rFonts w:ascii="Arial" w:hAnsi="Arial" w:cs="Arial"/>
        </w:rPr>
        <w:t xml:space="preserve">intermediario </w:t>
      </w:r>
      <w:r w:rsidR="00CA755C" w:rsidRPr="002922FF">
        <w:rPr>
          <w:rFonts w:ascii="Arial" w:hAnsi="Arial" w:cs="Arial"/>
        </w:rPr>
        <w:t>autorizzato</w:t>
      </w:r>
      <w:r w:rsidR="00BF3381" w:rsidRPr="002922FF">
        <w:rPr>
          <w:rFonts w:ascii="Arial" w:hAnsi="Arial" w:cs="Arial"/>
        </w:rPr>
        <w:t>, tra l’altro,</w:t>
      </w:r>
      <w:r w:rsidR="00CA755C" w:rsidRPr="002922FF">
        <w:rPr>
          <w:rFonts w:ascii="Arial" w:hAnsi="Arial" w:cs="Arial"/>
        </w:rPr>
        <w:t xml:space="preserve"> alla prestazione del servizio di negoziazione </w:t>
      </w:r>
      <w:r w:rsidR="006946AD" w:rsidRPr="002922FF">
        <w:rPr>
          <w:rFonts w:ascii="Arial" w:hAnsi="Arial" w:cs="Arial"/>
        </w:rPr>
        <w:t xml:space="preserve">per </w:t>
      </w:r>
      <w:r w:rsidR="00CA755C" w:rsidRPr="002922FF">
        <w:rPr>
          <w:rFonts w:ascii="Arial" w:hAnsi="Arial" w:cs="Arial"/>
        </w:rPr>
        <w:t xml:space="preserve">conto </w:t>
      </w:r>
      <w:r w:rsidR="002469BA" w:rsidRPr="002922FF">
        <w:rPr>
          <w:rFonts w:ascii="Arial" w:hAnsi="Arial" w:cs="Arial"/>
        </w:rPr>
        <w:t xml:space="preserve">proprio </w:t>
      </w:r>
      <w:r w:rsidR="00CA755C" w:rsidRPr="002922FF">
        <w:rPr>
          <w:rFonts w:ascii="Arial" w:hAnsi="Arial" w:cs="Arial"/>
        </w:rPr>
        <w:t>di cui all’</w:t>
      </w:r>
      <w:r w:rsidR="00F02D27" w:rsidRPr="002922FF">
        <w:rPr>
          <w:rFonts w:ascii="Arial" w:hAnsi="Arial" w:cs="Arial"/>
        </w:rPr>
        <w:t xml:space="preserve">Allegato I, Sezione A, numero (3) </w:t>
      </w:r>
      <w:r w:rsidR="004D24CB" w:rsidRPr="002922FF">
        <w:rPr>
          <w:rFonts w:ascii="Arial" w:hAnsi="Arial" w:cs="Arial"/>
        </w:rPr>
        <w:t>de</w:t>
      </w:r>
      <w:r w:rsidR="00F02D27" w:rsidRPr="002922FF">
        <w:rPr>
          <w:rFonts w:ascii="Arial" w:hAnsi="Arial" w:cs="Arial"/>
        </w:rPr>
        <w:t>l</w:t>
      </w:r>
      <w:r w:rsidR="00CA755C" w:rsidRPr="002922FF">
        <w:rPr>
          <w:rFonts w:ascii="Arial" w:hAnsi="Arial" w:cs="Arial"/>
        </w:rPr>
        <w:t xml:space="preserve"> D.</w:t>
      </w:r>
      <w:r w:rsidRPr="002922FF">
        <w:rPr>
          <w:rFonts w:ascii="Arial" w:hAnsi="Arial" w:cs="Arial"/>
        </w:rPr>
        <w:t xml:space="preserve"> </w:t>
      </w:r>
      <w:r w:rsidR="00CA755C" w:rsidRPr="002922FF">
        <w:rPr>
          <w:rFonts w:ascii="Arial" w:hAnsi="Arial" w:cs="Arial"/>
        </w:rPr>
        <w:t xml:space="preserve">Lgs. </w:t>
      </w:r>
      <w:r w:rsidRPr="002922FF">
        <w:rPr>
          <w:rFonts w:ascii="Arial" w:hAnsi="Arial" w:cs="Arial"/>
        </w:rPr>
        <w:t xml:space="preserve">24 febbraio 1998, </w:t>
      </w:r>
      <w:r w:rsidR="00CA755C" w:rsidRPr="002922FF">
        <w:rPr>
          <w:rFonts w:ascii="Arial" w:hAnsi="Arial" w:cs="Arial"/>
        </w:rPr>
        <w:t>n. 58</w:t>
      </w:r>
      <w:r w:rsidR="004366C5" w:rsidRPr="002922FF">
        <w:rPr>
          <w:rFonts w:ascii="Arial" w:hAnsi="Arial" w:cs="Arial"/>
        </w:rPr>
        <w:t xml:space="preserve"> e sue successive modi</w:t>
      </w:r>
      <w:r w:rsidR="00B06D4B" w:rsidRPr="002922FF">
        <w:rPr>
          <w:rFonts w:ascii="Arial" w:hAnsi="Arial" w:cs="Arial"/>
        </w:rPr>
        <w:t>fi</w:t>
      </w:r>
      <w:r w:rsidR="004366C5" w:rsidRPr="002922FF">
        <w:rPr>
          <w:rFonts w:ascii="Arial" w:hAnsi="Arial" w:cs="Arial"/>
        </w:rPr>
        <w:t>c</w:t>
      </w:r>
      <w:r w:rsidR="0046401F" w:rsidRPr="002922FF">
        <w:rPr>
          <w:rFonts w:ascii="Arial" w:hAnsi="Arial" w:cs="Arial"/>
        </w:rPr>
        <w:t>azioni</w:t>
      </w:r>
      <w:r w:rsidR="004366C5" w:rsidRPr="002922FF">
        <w:rPr>
          <w:rFonts w:ascii="Arial" w:hAnsi="Arial" w:cs="Arial"/>
        </w:rPr>
        <w:t xml:space="preserve"> ed integrazioni</w:t>
      </w:r>
      <w:r w:rsidR="00CA755C" w:rsidRPr="002922FF">
        <w:rPr>
          <w:rFonts w:ascii="Arial" w:hAnsi="Arial" w:cs="Arial"/>
        </w:rPr>
        <w:t xml:space="preserve"> (</w:t>
      </w:r>
      <w:r w:rsidRPr="002922FF">
        <w:rPr>
          <w:rFonts w:ascii="Arial" w:hAnsi="Arial" w:cs="Arial"/>
        </w:rPr>
        <w:t>qui di seguito il “</w:t>
      </w:r>
      <w:r w:rsidRPr="002922FF">
        <w:rPr>
          <w:rFonts w:ascii="Arial" w:hAnsi="Arial" w:cs="Arial"/>
          <w:b/>
        </w:rPr>
        <w:t>TUF</w:t>
      </w:r>
      <w:r w:rsidRPr="002922FF">
        <w:rPr>
          <w:rFonts w:ascii="Arial" w:hAnsi="Arial" w:cs="Arial"/>
        </w:rPr>
        <w:t>”</w:t>
      </w:r>
      <w:r w:rsidR="00CA755C" w:rsidRPr="002922FF">
        <w:rPr>
          <w:rFonts w:ascii="Arial" w:hAnsi="Arial" w:cs="Arial"/>
        </w:rPr>
        <w:t>)</w:t>
      </w:r>
      <w:r w:rsidR="008D36B4" w:rsidRPr="002922FF">
        <w:rPr>
          <w:rFonts w:ascii="Arial" w:hAnsi="Arial" w:cs="Arial"/>
        </w:rPr>
        <w:t>,</w:t>
      </w:r>
      <w:r w:rsidR="00CA755C" w:rsidRPr="002922FF">
        <w:rPr>
          <w:rFonts w:ascii="Arial" w:hAnsi="Arial" w:cs="Arial"/>
        </w:rPr>
        <w:t xml:space="preserve"> ed è </w:t>
      </w:r>
      <w:r w:rsidRPr="002922FF">
        <w:rPr>
          <w:rFonts w:ascii="Arial" w:hAnsi="Arial" w:cs="Arial"/>
        </w:rPr>
        <w:t xml:space="preserve">operatore specialista </w:t>
      </w:r>
      <w:r w:rsidR="001F7290" w:rsidRPr="002922FF">
        <w:rPr>
          <w:rFonts w:ascii="Arial" w:hAnsi="Arial" w:cs="Arial"/>
        </w:rPr>
        <w:t>ammesso alle negoziazioni su</w:t>
      </w:r>
      <w:r w:rsidR="009C1241" w:rsidRPr="002922FF">
        <w:rPr>
          <w:rFonts w:ascii="Arial" w:hAnsi="Arial" w:cs="Arial"/>
        </w:rPr>
        <w:t>l Mercato</w:t>
      </w:r>
      <w:r w:rsidR="00737E9B" w:rsidRPr="002922FF">
        <w:rPr>
          <w:rFonts w:ascii="Arial" w:hAnsi="Arial" w:cs="Arial"/>
        </w:rPr>
        <w:t>.</w:t>
      </w:r>
    </w:p>
    <w:p w14:paraId="59396B87" w14:textId="300235E4" w:rsidR="008F781C" w:rsidRPr="002922FF" w:rsidRDefault="005636D9" w:rsidP="00D4250F">
      <w:pPr>
        <w:tabs>
          <w:tab w:val="left" w:pos="720"/>
        </w:tabs>
        <w:spacing w:before="120" w:after="120" w:line="360" w:lineRule="auto"/>
        <w:ind w:left="720" w:hanging="720"/>
        <w:jc w:val="both"/>
        <w:rPr>
          <w:rFonts w:ascii="Arial" w:hAnsi="Arial" w:cs="Arial"/>
        </w:rPr>
      </w:pPr>
      <w:r>
        <w:rPr>
          <w:rFonts w:ascii="Arial" w:hAnsi="Arial" w:cs="Arial"/>
          <w:b/>
        </w:rPr>
        <w:t>E</w:t>
      </w:r>
      <w:r w:rsidR="008F781C" w:rsidRPr="002922FF">
        <w:rPr>
          <w:rFonts w:ascii="Arial" w:hAnsi="Arial" w:cs="Arial"/>
          <w:b/>
        </w:rPr>
        <w:t>.</w:t>
      </w:r>
      <w:r w:rsidR="008F781C" w:rsidRPr="002922FF">
        <w:rPr>
          <w:rFonts w:ascii="Arial" w:hAnsi="Arial" w:cs="Arial"/>
        </w:rPr>
        <w:tab/>
      </w:r>
      <w:r w:rsidR="004F0C02">
        <w:rPr>
          <w:rFonts w:ascii="Arial" w:hAnsi="Arial" w:cs="Arial"/>
        </w:rPr>
        <w:t>L</w:t>
      </w:r>
      <w:r w:rsidR="00FF03B4">
        <w:rPr>
          <w:rFonts w:ascii="Arial" w:hAnsi="Arial" w:cs="Arial"/>
        </w:rPr>
        <w:t>’Operatore Specialista</w:t>
      </w:r>
      <w:r w:rsidR="004F0C02">
        <w:rPr>
          <w:rFonts w:ascii="Arial" w:hAnsi="Arial" w:cs="Arial"/>
        </w:rPr>
        <w:t xml:space="preserve"> </w:t>
      </w:r>
      <w:r w:rsidR="008F781C" w:rsidRPr="002922FF">
        <w:rPr>
          <w:rFonts w:ascii="Arial" w:hAnsi="Arial" w:cs="Arial"/>
        </w:rPr>
        <w:t>non fa parte dello stesso gruppo a cui l’Emittente appartiene o che fa capo all’Emittente.</w:t>
      </w:r>
    </w:p>
    <w:p w14:paraId="0ADF03FF" w14:textId="77777777" w:rsidR="00635D1E" w:rsidRPr="002922FF" w:rsidRDefault="00635D1E" w:rsidP="00D4250F">
      <w:pPr>
        <w:tabs>
          <w:tab w:val="left" w:pos="720"/>
        </w:tabs>
        <w:spacing w:before="120" w:after="120" w:line="360" w:lineRule="auto"/>
        <w:ind w:left="720" w:hanging="720"/>
        <w:jc w:val="both"/>
        <w:rPr>
          <w:rFonts w:ascii="Arial" w:hAnsi="Arial" w:cs="Arial"/>
        </w:rPr>
      </w:pPr>
    </w:p>
    <w:p w14:paraId="75B0D1CF" w14:textId="5FAFCFDF" w:rsidR="00352F36" w:rsidRPr="00B63CD6" w:rsidRDefault="00EE3827" w:rsidP="00B63CD6">
      <w:pPr>
        <w:widowControl w:val="0"/>
        <w:suppressAutoHyphens/>
        <w:spacing w:before="240" w:after="240" w:line="360" w:lineRule="auto"/>
        <w:ind w:left="720" w:hanging="720"/>
        <w:jc w:val="center"/>
        <w:rPr>
          <w:rFonts w:ascii="Arial" w:hAnsi="Arial" w:cs="Arial"/>
          <w:b/>
        </w:rPr>
      </w:pPr>
      <w:r w:rsidRPr="002922FF">
        <w:rPr>
          <w:rFonts w:ascii="Arial" w:hAnsi="Arial" w:cs="Arial"/>
          <w:b/>
        </w:rPr>
        <w:t>LE PARTI CONCORDANO QUANTO SEGUE</w:t>
      </w:r>
    </w:p>
    <w:p w14:paraId="1B6DEA9D" w14:textId="77777777" w:rsidR="00F14100" w:rsidRPr="002922FF" w:rsidRDefault="008F781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Articolo 1 </w:t>
      </w:r>
    </w:p>
    <w:p w14:paraId="62CE389D" w14:textId="77777777" w:rsidR="008F781C" w:rsidRPr="002922FF" w:rsidRDefault="008F781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Premesse ed allegat</w:t>
      </w:r>
      <w:r w:rsidR="0060468D" w:rsidRPr="002922FF">
        <w:rPr>
          <w:rFonts w:ascii="Arial" w:hAnsi="Arial" w:cs="Arial"/>
          <w:b/>
          <w:iCs/>
          <w:lang w:eastAsia="ar-SA"/>
        </w:rPr>
        <w:t>i</w:t>
      </w:r>
    </w:p>
    <w:p w14:paraId="1C5EC5FD" w14:textId="07BD0BFE" w:rsidR="008F781C" w:rsidRPr="002922FF" w:rsidRDefault="008D36B4" w:rsidP="00D4250F">
      <w:pPr>
        <w:widowControl w:val="0"/>
        <w:spacing w:before="120" w:after="120" w:line="360" w:lineRule="auto"/>
        <w:ind w:left="708" w:hanging="708"/>
        <w:jc w:val="both"/>
        <w:rPr>
          <w:rFonts w:ascii="Arial" w:hAnsi="Arial" w:cs="Arial"/>
        </w:rPr>
      </w:pPr>
      <w:r w:rsidRPr="002922FF">
        <w:rPr>
          <w:rFonts w:ascii="Arial" w:hAnsi="Arial" w:cs="Arial"/>
        </w:rPr>
        <w:t>1.1</w:t>
      </w:r>
      <w:r w:rsidRPr="002922FF">
        <w:rPr>
          <w:rFonts w:ascii="Arial" w:hAnsi="Arial" w:cs="Arial"/>
        </w:rPr>
        <w:tab/>
      </w:r>
      <w:r w:rsidR="008F781C" w:rsidRPr="002922FF">
        <w:rPr>
          <w:rFonts w:ascii="Arial" w:hAnsi="Arial" w:cs="Arial"/>
        </w:rPr>
        <w:t xml:space="preserve">Le premesse e gli allegati </w:t>
      </w:r>
      <w:r w:rsidR="003A4B46" w:rsidRPr="002922FF">
        <w:rPr>
          <w:rFonts w:ascii="Arial" w:hAnsi="Arial" w:cs="Arial"/>
        </w:rPr>
        <w:t xml:space="preserve">del presente </w:t>
      </w:r>
      <w:r w:rsidR="000C5DDC">
        <w:rPr>
          <w:rFonts w:ascii="Arial" w:hAnsi="Arial" w:cs="Arial"/>
        </w:rPr>
        <w:t>contratto</w:t>
      </w:r>
      <w:r w:rsidR="000C5DDC" w:rsidRPr="002922FF">
        <w:rPr>
          <w:rFonts w:ascii="Arial" w:hAnsi="Arial" w:cs="Arial"/>
        </w:rPr>
        <w:t xml:space="preserve"> </w:t>
      </w:r>
      <w:r w:rsidR="003A4B46" w:rsidRPr="002922FF">
        <w:rPr>
          <w:rFonts w:ascii="Arial" w:hAnsi="Arial" w:cs="Arial"/>
        </w:rPr>
        <w:t xml:space="preserve">(qui di seguito </w:t>
      </w:r>
      <w:r w:rsidR="000C5DDC">
        <w:rPr>
          <w:rFonts w:ascii="Arial" w:hAnsi="Arial" w:cs="Arial"/>
        </w:rPr>
        <w:t>i</w:t>
      </w:r>
      <w:r w:rsidR="003A4B46" w:rsidRPr="002922FF">
        <w:rPr>
          <w:rFonts w:ascii="Arial" w:hAnsi="Arial" w:cs="Arial"/>
        </w:rPr>
        <w:t>l</w:t>
      </w:r>
      <w:r w:rsidR="006A4160">
        <w:rPr>
          <w:rFonts w:ascii="Arial" w:hAnsi="Arial" w:cs="Arial"/>
        </w:rPr>
        <w:t xml:space="preserve"> </w:t>
      </w:r>
      <w:r w:rsidR="003A4B46" w:rsidRPr="002922FF">
        <w:rPr>
          <w:rFonts w:ascii="Arial" w:hAnsi="Arial" w:cs="Arial"/>
        </w:rPr>
        <w:t>“</w:t>
      </w:r>
      <w:r w:rsidR="000C5DDC">
        <w:rPr>
          <w:rFonts w:ascii="Arial" w:hAnsi="Arial" w:cs="Arial"/>
          <w:b/>
          <w:iCs/>
        </w:rPr>
        <w:t>Contratto</w:t>
      </w:r>
      <w:r w:rsidR="003A4B46" w:rsidRPr="002922FF">
        <w:rPr>
          <w:rFonts w:ascii="Arial" w:hAnsi="Arial" w:cs="Arial"/>
          <w:iCs/>
        </w:rPr>
        <w:t>”</w:t>
      </w:r>
      <w:r w:rsidR="003A4B46" w:rsidRPr="002922FF">
        <w:rPr>
          <w:rFonts w:ascii="Arial" w:hAnsi="Arial" w:cs="Arial"/>
        </w:rPr>
        <w:t xml:space="preserve">) </w:t>
      </w:r>
      <w:r w:rsidR="008F781C" w:rsidRPr="002922FF">
        <w:rPr>
          <w:rFonts w:ascii="Arial" w:hAnsi="Arial" w:cs="Arial"/>
        </w:rPr>
        <w:t xml:space="preserve">costituiscono parte integrante e sostanziale del </w:t>
      </w:r>
      <w:r w:rsidR="003A4B46" w:rsidRPr="002922FF">
        <w:rPr>
          <w:rFonts w:ascii="Arial" w:hAnsi="Arial" w:cs="Arial"/>
        </w:rPr>
        <w:t>medesimo</w:t>
      </w:r>
      <w:r w:rsidR="008F781C" w:rsidRPr="002922FF">
        <w:rPr>
          <w:rFonts w:ascii="Arial" w:hAnsi="Arial" w:cs="Arial"/>
        </w:rPr>
        <w:t>.</w:t>
      </w:r>
    </w:p>
    <w:p w14:paraId="7ADE4469" w14:textId="77777777" w:rsidR="00471D08" w:rsidRPr="002922FF" w:rsidRDefault="003D0D2D" w:rsidP="00D4250F">
      <w:pPr>
        <w:widowControl w:val="0"/>
        <w:spacing w:before="120" w:after="120" w:line="360" w:lineRule="auto"/>
        <w:ind w:firstLine="708"/>
        <w:jc w:val="both"/>
        <w:rPr>
          <w:rFonts w:ascii="Arial" w:hAnsi="Arial" w:cs="Arial"/>
        </w:rPr>
      </w:pPr>
      <w:r w:rsidRPr="002922FF">
        <w:rPr>
          <w:rFonts w:ascii="Arial" w:hAnsi="Arial" w:cs="Arial"/>
        </w:rPr>
        <w:lastRenderedPageBreak/>
        <w:tab/>
      </w:r>
      <w:r w:rsidRPr="002922FF">
        <w:rPr>
          <w:rFonts w:ascii="Arial" w:hAnsi="Arial" w:cs="Arial"/>
        </w:rPr>
        <w:tab/>
      </w:r>
      <w:r w:rsidRPr="002922FF">
        <w:rPr>
          <w:rFonts w:ascii="Arial" w:hAnsi="Arial" w:cs="Arial"/>
        </w:rPr>
        <w:tab/>
      </w:r>
      <w:r w:rsidRPr="002922FF">
        <w:rPr>
          <w:rFonts w:ascii="Arial" w:hAnsi="Arial" w:cs="Arial"/>
        </w:rPr>
        <w:tab/>
      </w:r>
      <w:r w:rsidRPr="002922FF">
        <w:rPr>
          <w:rFonts w:ascii="Arial" w:hAnsi="Arial" w:cs="Arial"/>
        </w:rPr>
        <w:tab/>
      </w:r>
      <w:r w:rsidRPr="002922FF">
        <w:rPr>
          <w:rFonts w:ascii="Arial" w:hAnsi="Arial" w:cs="Arial"/>
        </w:rPr>
        <w:tab/>
      </w:r>
    </w:p>
    <w:p w14:paraId="3BF3779E" w14:textId="77777777" w:rsidR="00F14100" w:rsidRPr="002922FF" w:rsidRDefault="008F781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Articolo 2 </w:t>
      </w:r>
    </w:p>
    <w:p w14:paraId="0640AB77" w14:textId="77777777" w:rsidR="008F781C" w:rsidRPr="002922FF" w:rsidRDefault="00F14100"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Nomina dello Specialista</w:t>
      </w:r>
    </w:p>
    <w:p w14:paraId="79FE9725" w14:textId="0F556905" w:rsidR="002F2031" w:rsidRPr="002922FF" w:rsidRDefault="008D36B4" w:rsidP="00D4250F">
      <w:pPr>
        <w:widowControl w:val="0"/>
        <w:spacing w:before="120" w:after="120" w:line="360" w:lineRule="auto"/>
        <w:ind w:left="708" w:hanging="708"/>
        <w:jc w:val="both"/>
        <w:rPr>
          <w:rFonts w:ascii="Arial" w:hAnsi="Arial" w:cs="Arial"/>
        </w:rPr>
      </w:pPr>
      <w:r w:rsidRPr="002922FF">
        <w:rPr>
          <w:rFonts w:ascii="Arial" w:hAnsi="Arial" w:cs="Arial"/>
        </w:rPr>
        <w:t>2.1</w:t>
      </w:r>
      <w:r w:rsidRPr="002922FF">
        <w:rPr>
          <w:rFonts w:ascii="Arial" w:hAnsi="Arial" w:cs="Arial"/>
        </w:rPr>
        <w:tab/>
      </w:r>
      <w:r w:rsidR="00F14100" w:rsidRPr="002922FF">
        <w:rPr>
          <w:rFonts w:ascii="Arial" w:hAnsi="Arial" w:cs="Arial"/>
        </w:rPr>
        <w:t xml:space="preserve">L’Emittente, ai termini e alle condizioni previste dal presente </w:t>
      </w:r>
      <w:r w:rsidR="00E9010F">
        <w:rPr>
          <w:rFonts w:ascii="Arial" w:hAnsi="Arial" w:cs="Arial"/>
        </w:rPr>
        <w:t>Contratto</w:t>
      </w:r>
      <w:r w:rsidR="00F14100" w:rsidRPr="002922FF">
        <w:rPr>
          <w:rFonts w:ascii="Arial" w:hAnsi="Arial" w:cs="Arial"/>
        </w:rPr>
        <w:t xml:space="preserve">, conferisce </w:t>
      </w:r>
      <w:r w:rsidR="002C7486">
        <w:rPr>
          <w:rFonts w:ascii="Arial" w:hAnsi="Arial" w:cs="Arial"/>
        </w:rPr>
        <w:t>all’altra Parte</w:t>
      </w:r>
      <w:r w:rsidR="00985B5A">
        <w:rPr>
          <w:rFonts w:ascii="Arial" w:hAnsi="Arial" w:cs="Arial"/>
        </w:rPr>
        <w:t xml:space="preserve"> </w:t>
      </w:r>
      <w:r w:rsidR="008F781C" w:rsidRPr="002922FF">
        <w:rPr>
          <w:rFonts w:ascii="Arial" w:hAnsi="Arial" w:cs="Arial"/>
        </w:rPr>
        <w:t xml:space="preserve">che accetta, l’incarico di </w:t>
      </w:r>
      <w:r w:rsidR="00F14100" w:rsidRPr="002922FF">
        <w:rPr>
          <w:rFonts w:ascii="Arial" w:hAnsi="Arial" w:cs="Arial"/>
        </w:rPr>
        <w:t xml:space="preserve">Operatore Specialista per </w:t>
      </w:r>
      <w:r w:rsidR="008F781C" w:rsidRPr="002922FF">
        <w:rPr>
          <w:rFonts w:ascii="Arial" w:hAnsi="Arial" w:cs="Arial"/>
        </w:rPr>
        <w:t xml:space="preserve">mantenere </w:t>
      </w:r>
      <w:r w:rsidR="009C1241" w:rsidRPr="002922FF">
        <w:rPr>
          <w:rFonts w:ascii="Arial" w:hAnsi="Arial" w:cs="Arial"/>
        </w:rPr>
        <w:t>la liquidità de</w:t>
      </w:r>
      <w:r w:rsidR="008F781C" w:rsidRPr="002922FF">
        <w:rPr>
          <w:rFonts w:ascii="Arial" w:hAnsi="Arial" w:cs="Arial"/>
        </w:rPr>
        <w:t>lle Azioni negoziate su</w:t>
      </w:r>
      <w:r w:rsidR="009C1241" w:rsidRPr="002922FF">
        <w:rPr>
          <w:rFonts w:ascii="Arial" w:hAnsi="Arial" w:cs="Arial"/>
        </w:rPr>
        <w:t>l</w:t>
      </w:r>
      <w:r w:rsidR="005D0762" w:rsidRPr="002922FF">
        <w:rPr>
          <w:rFonts w:ascii="Arial" w:hAnsi="Arial" w:cs="Arial"/>
        </w:rPr>
        <w:t xml:space="preserve"> </w:t>
      </w:r>
      <w:r w:rsidR="009C1241" w:rsidRPr="002922FF">
        <w:rPr>
          <w:rFonts w:ascii="Arial" w:hAnsi="Arial" w:cs="Arial"/>
        </w:rPr>
        <w:t>Mercato</w:t>
      </w:r>
      <w:r w:rsidR="00A716C6" w:rsidRPr="002922FF">
        <w:rPr>
          <w:rFonts w:ascii="Arial" w:hAnsi="Arial" w:cs="Arial"/>
        </w:rPr>
        <w:t xml:space="preserve">, così come meglio individuate all’Allegato 1, </w:t>
      </w:r>
      <w:r w:rsidR="00F14100" w:rsidRPr="002922FF">
        <w:rPr>
          <w:rFonts w:ascii="Arial" w:hAnsi="Arial" w:cs="Arial"/>
        </w:rPr>
        <w:t xml:space="preserve">e per tutte le altre finalità previste </w:t>
      </w:r>
      <w:r w:rsidR="003402FB" w:rsidRPr="002922FF">
        <w:rPr>
          <w:rFonts w:ascii="Arial" w:hAnsi="Arial" w:cs="Arial"/>
        </w:rPr>
        <w:t>dal Regolamento Emittenti con riguardo all’in</w:t>
      </w:r>
      <w:r w:rsidR="00F14100" w:rsidRPr="002922FF">
        <w:rPr>
          <w:rFonts w:ascii="Arial" w:hAnsi="Arial" w:cs="Arial"/>
        </w:rPr>
        <w:t>carico d</w:t>
      </w:r>
      <w:r w:rsidR="003402FB" w:rsidRPr="002922FF">
        <w:rPr>
          <w:rFonts w:ascii="Arial" w:hAnsi="Arial" w:cs="Arial"/>
        </w:rPr>
        <w:t>ell’</w:t>
      </w:r>
      <w:r w:rsidR="008775C5" w:rsidRPr="002922FF">
        <w:rPr>
          <w:rFonts w:ascii="Arial" w:hAnsi="Arial" w:cs="Arial"/>
        </w:rPr>
        <w:t>O</w:t>
      </w:r>
      <w:r w:rsidR="00F14100" w:rsidRPr="002922FF">
        <w:rPr>
          <w:rFonts w:ascii="Arial" w:hAnsi="Arial" w:cs="Arial"/>
        </w:rPr>
        <w:t xml:space="preserve">peratore </w:t>
      </w:r>
      <w:r w:rsidR="008775C5" w:rsidRPr="002922FF">
        <w:rPr>
          <w:rFonts w:ascii="Arial" w:hAnsi="Arial" w:cs="Arial"/>
        </w:rPr>
        <w:t>S</w:t>
      </w:r>
      <w:r w:rsidR="00F14100" w:rsidRPr="002922FF">
        <w:rPr>
          <w:rFonts w:ascii="Arial" w:hAnsi="Arial" w:cs="Arial"/>
        </w:rPr>
        <w:t>pecialista</w:t>
      </w:r>
      <w:r w:rsidR="0060468D" w:rsidRPr="002922FF">
        <w:rPr>
          <w:rFonts w:ascii="Arial" w:hAnsi="Arial" w:cs="Arial"/>
        </w:rPr>
        <w:t>.</w:t>
      </w:r>
      <w:r w:rsidR="002F2031" w:rsidRPr="002922FF">
        <w:rPr>
          <w:rFonts w:ascii="Arial" w:hAnsi="Arial" w:cs="Arial"/>
        </w:rPr>
        <w:t xml:space="preserve"> </w:t>
      </w:r>
    </w:p>
    <w:p w14:paraId="36F95902" w14:textId="77777777" w:rsidR="00471D08" w:rsidRPr="002922FF" w:rsidRDefault="003D0D2D" w:rsidP="00D4250F">
      <w:pPr>
        <w:widowControl w:val="0"/>
        <w:spacing w:before="120" w:after="120" w:line="360" w:lineRule="auto"/>
        <w:jc w:val="both"/>
        <w:rPr>
          <w:rFonts w:ascii="Arial" w:hAnsi="Arial" w:cs="Arial"/>
        </w:rPr>
      </w:pPr>
      <w:r w:rsidRPr="002922FF">
        <w:rPr>
          <w:rFonts w:ascii="Arial" w:hAnsi="Arial" w:cs="Arial"/>
        </w:rPr>
        <w:tab/>
      </w:r>
      <w:r w:rsidRPr="002922FF">
        <w:rPr>
          <w:rFonts w:ascii="Arial" w:hAnsi="Arial" w:cs="Arial"/>
        </w:rPr>
        <w:tab/>
      </w:r>
      <w:r w:rsidRPr="002922FF">
        <w:rPr>
          <w:rFonts w:ascii="Arial" w:hAnsi="Arial" w:cs="Arial"/>
        </w:rPr>
        <w:tab/>
      </w:r>
      <w:r w:rsidRPr="002922FF">
        <w:rPr>
          <w:rFonts w:ascii="Arial" w:hAnsi="Arial" w:cs="Arial"/>
        </w:rPr>
        <w:tab/>
      </w:r>
      <w:r w:rsidRPr="002922FF">
        <w:rPr>
          <w:rFonts w:ascii="Arial" w:hAnsi="Arial" w:cs="Arial"/>
        </w:rPr>
        <w:tab/>
      </w:r>
      <w:r w:rsidRPr="002922FF">
        <w:rPr>
          <w:rFonts w:ascii="Arial" w:hAnsi="Arial" w:cs="Arial"/>
        </w:rPr>
        <w:tab/>
      </w:r>
      <w:r w:rsidRPr="002922FF">
        <w:rPr>
          <w:rFonts w:ascii="Arial" w:hAnsi="Arial" w:cs="Arial"/>
        </w:rPr>
        <w:tab/>
      </w:r>
    </w:p>
    <w:p w14:paraId="16D8713A" w14:textId="77777777" w:rsidR="00F14100"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Articolo </w:t>
      </w:r>
      <w:r w:rsidR="00F14100" w:rsidRPr="002922FF">
        <w:rPr>
          <w:rFonts w:ascii="Arial" w:hAnsi="Arial" w:cs="Arial"/>
          <w:b/>
          <w:iCs/>
          <w:lang w:eastAsia="ar-SA"/>
        </w:rPr>
        <w:t>3</w:t>
      </w:r>
      <w:r w:rsidR="008F781C" w:rsidRPr="002922FF">
        <w:rPr>
          <w:rFonts w:ascii="Arial" w:hAnsi="Arial" w:cs="Arial"/>
          <w:b/>
          <w:iCs/>
          <w:lang w:eastAsia="ar-SA"/>
        </w:rPr>
        <w:t xml:space="preserve"> </w:t>
      </w:r>
    </w:p>
    <w:p w14:paraId="087C8D33" w14:textId="77777777" w:rsidR="00CA755C"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Obblighi a carico </w:t>
      </w:r>
      <w:r w:rsidR="005C29AA" w:rsidRPr="002922FF">
        <w:rPr>
          <w:rFonts w:ascii="Arial" w:hAnsi="Arial" w:cs="Arial"/>
          <w:b/>
          <w:iCs/>
          <w:lang w:eastAsia="ar-SA"/>
        </w:rPr>
        <w:t>dell’</w:t>
      </w:r>
      <w:r w:rsidR="00311063" w:rsidRPr="002922FF">
        <w:rPr>
          <w:rFonts w:ascii="Arial" w:hAnsi="Arial" w:cs="Arial"/>
          <w:b/>
          <w:iCs/>
          <w:lang w:eastAsia="ar-SA"/>
        </w:rPr>
        <w:t>Operatore Specialista</w:t>
      </w:r>
    </w:p>
    <w:p w14:paraId="2D4189D0" w14:textId="73B94393" w:rsidR="005D368A" w:rsidRPr="002922FF" w:rsidRDefault="00471D08" w:rsidP="00D4250F">
      <w:pPr>
        <w:widowControl w:val="0"/>
        <w:suppressAutoHyphens/>
        <w:spacing w:before="120" w:after="120" w:line="360" w:lineRule="auto"/>
        <w:ind w:left="720" w:hanging="720"/>
        <w:jc w:val="both"/>
        <w:rPr>
          <w:rFonts w:ascii="Arial" w:hAnsi="Arial" w:cs="Arial"/>
        </w:rPr>
      </w:pPr>
      <w:r w:rsidRPr="002922FF">
        <w:rPr>
          <w:rFonts w:ascii="Arial" w:hAnsi="Arial" w:cs="Arial"/>
        </w:rPr>
        <w:t>3.1</w:t>
      </w:r>
      <w:r w:rsidRPr="002922FF">
        <w:rPr>
          <w:rFonts w:ascii="Arial" w:hAnsi="Arial" w:cs="Arial"/>
        </w:rPr>
        <w:tab/>
      </w:r>
      <w:r w:rsidR="0060468D" w:rsidRPr="002922FF">
        <w:rPr>
          <w:rFonts w:ascii="Arial" w:hAnsi="Arial" w:cs="Arial"/>
        </w:rPr>
        <w:t>L’</w:t>
      </w:r>
      <w:r w:rsidR="005D368A" w:rsidRPr="002922FF">
        <w:rPr>
          <w:rFonts w:ascii="Arial" w:hAnsi="Arial" w:cs="Arial"/>
        </w:rPr>
        <w:t>attività dell’</w:t>
      </w:r>
      <w:r w:rsidR="0060468D" w:rsidRPr="002922FF">
        <w:rPr>
          <w:rFonts w:ascii="Arial" w:hAnsi="Arial" w:cs="Arial"/>
        </w:rPr>
        <w:t xml:space="preserve">Operatore Specialista </w:t>
      </w:r>
      <w:r w:rsidR="005D368A" w:rsidRPr="002922FF">
        <w:rPr>
          <w:rFonts w:ascii="Arial" w:hAnsi="Arial" w:cs="Arial"/>
        </w:rPr>
        <w:t xml:space="preserve">comprende l’assolvimento dei compiti e delle responsabilità previste da Borsa Italiana, in relazione alle attività degli operatori specialisti nominati da emittenti </w:t>
      </w:r>
      <w:r w:rsidR="009C1241" w:rsidRPr="002922FF">
        <w:rPr>
          <w:rFonts w:ascii="Arial" w:hAnsi="Arial" w:cs="Arial"/>
        </w:rPr>
        <w:t xml:space="preserve">le cui azioni sono ammesse sul </w:t>
      </w:r>
      <w:r w:rsidR="009363CF" w:rsidRPr="002922FF">
        <w:rPr>
          <w:rFonts w:ascii="Arial" w:hAnsi="Arial" w:cs="Arial"/>
        </w:rPr>
        <w:t>EGM</w:t>
      </w:r>
      <w:r w:rsidR="005D368A" w:rsidRPr="002922FF">
        <w:rPr>
          <w:rFonts w:ascii="Arial" w:hAnsi="Arial" w:cs="Arial"/>
        </w:rPr>
        <w:t>, che includono senza limitazioni:</w:t>
      </w:r>
    </w:p>
    <w:p w14:paraId="4650B173" w14:textId="26D80ED0" w:rsidR="005D368A" w:rsidRPr="002922FF" w:rsidRDefault="0060468D" w:rsidP="00D4250F">
      <w:pPr>
        <w:pStyle w:val="Paragrafoelenco"/>
        <w:widowControl w:val="0"/>
        <w:numPr>
          <w:ilvl w:val="0"/>
          <w:numId w:val="23"/>
        </w:numPr>
        <w:suppressAutoHyphens/>
        <w:spacing w:before="120" w:after="120" w:line="360" w:lineRule="auto"/>
        <w:ind w:left="1418" w:hanging="709"/>
        <w:jc w:val="both"/>
        <w:rPr>
          <w:rFonts w:ascii="Arial" w:hAnsi="Arial" w:cs="Arial"/>
        </w:rPr>
      </w:pPr>
      <w:r w:rsidRPr="002922FF">
        <w:rPr>
          <w:rFonts w:ascii="Arial" w:hAnsi="Arial" w:cs="Arial"/>
        </w:rPr>
        <w:t xml:space="preserve">mantenere </w:t>
      </w:r>
      <w:r w:rsidR="009C1241" w:rsidRPr="002922FF">
        <w:rPr>
          <w:rFonts w:ascii="Arial" w:hAnsi="Arial" w:cs="Arial"/>
        </w:rPr>
        <w:t>la liquidità de</w:t>
      </w:r>
      <w:r w:rsidRPr="002922FF">
        <w:rPr>
          <w:rFonts w:ascii="Arial" w:hAnsi="Arial" w:cs="Arial"/>
        </w:rPr>
        <w:t>lle Azioni</w:t>
      </w:r>
      <w:r w:rsidR="009C1241" w:rsidRPr="002922FF">
        <w:rPr>
          <w:rFonts w:ascii="Arial" w:hAnsi="Arial" w:cs="Arial"/>
        </w:rPr>
        <w:t xml:space="preserve"> sul Mercato</w:t>
      </w:r>
      <w:r w:rsidRPr="002922FF">
        <w:rPr>
          <w:rFonts w:ascii="Arial" w:hAnsi="Arial" w:cs="Arial"/>
        </w:rPr>
        <w:t xml:space="preserve">. Tale impegno si considera assolto mediante lo svolgimento dell’attività di negoziazione in conto proprio, conformemente a quanto previsto </w:t>
      </w:r>
      <w:r w:rsidR="00860FDC" w:rsidRPr="002922FF">
        <w:rPr>
          <w:rFonts w:ascii="Arial" w:hAnsi="Arial" w:cs="Arial"/>
        </w:rPr>
        <w:t>d</w:t>
      </w:r>
      <w:r w:rsidR="009C1241" w:rsidRPr="002922FF">
        <w:rPr>
          <w:rFonts w:ascii="Arial" w:hAnsi="Arial" w:cs="Arial"/>
        </w:rPr>
        <w:t>a</w:t>
      </w:r>
      <w:r w:rsidR="00860FDC" w:rsidRPr="002922FF">
        <w:rPr>
          <w:rFonts w:ascii="Arial" w:hAnsi="Arial" w:cs="Arial"/>
        </w:rPr>
        <w:t xml:space="preserve">l </w:t>
      </w:r>
      <w:r w:rsidR="009C1241" w:rsidRPr="002922FF">
        <w:rPr>
          <w:rFonts w:ascii="Arial" w:hAnsi="Arial" w:cs="Arial"/>
        </w:rPr>
        <w:t>(i) Regolamento Emittenti</w:t>
      </w:r>
      <w:r w:rsidR="00EC2B95">
        <w:rPr>
          <w:rFonts w:ascii="Arial" w:hAnsi="Arial" w:cs="Arial"/>
        </w:rPr>
        <w:t xml:space="preserve"> e dalle Linee Guida al Regolamento Emittenti</w:t>
      </w:r>
      <w:r w:rsidR="009C1241" w:rsidRPr="002922FF">
        <w:rPr>
          <w:rFonts w:ascii="Arial" w:hAnsi="Arial" w:cs="Arial"/>
        </w:rPr>
        <w:t xml:space="preserve">, (ii) dal </w:t>
      </w:r>
      <w:r w:rsidR="00D91E95" w:rsidRPr="002922FF">
        <w:rPr>
          <w:rFonts w:ascii="Arial" w:hAnsi="Arial" w:cs="Arial"/>
        </w:rPr>
        <w:t>Regolamento degli operatori e delle negoziazioni</w:t>
      </w:r>
      <w:r w:rsidR="001E0D86">
        <w:rPr>
          <w:rFonts w:ascii="Arial" w:hAnsi="Arial" w:cs="Arial"/>
        </w:rPr>
        <w:t xml:space="preserve"> e </w:t>
      </w:r>
      <w:r w:rsidR="001E0D86" w:rsidRPr="002922FF">
        <w:rPr>
          <w:rFonts w:ascii="Arial" w:hAnsi="Arial" w:cs="Arial"/>
        </w:rPr>
        <w:t>dalle relative Linee Guida</w:t>
      </w:r>
      <w:r w:rsidR="001E0D86">
        <w:rPr>
          <w:rFonts w:ascii="Arial" w:hAnsi="Arial" w:cs="Arial"/>
        </w:rPr>
        <w:t xml:space="preserve">, </w:t>
      </w:r>
      <w:r w:rsidR="00AF1EEB" w:rsidRPr="002922FF">
        <w:rPr>
          <w:rFonts w:ascii="Arial" w:hAnsi="Arial" w:cs="Arial"/>
        </w:rPr>
        <w:t xml:space="preserve">insieme ad integrazioni e modifiche, nella versione </w:t>
      </w:r>
      <w:r w:rsidR="00AF1EEB" w:rsidRPr="002922FF">
        <w:rPr>
          <w:rFonts w:ascii="Arial" w:hAnsi="Arial" w:cs="Arial"/>
          <w:i/>
        </w:rPr>
        <w:t>pro tempore</w:t>
      </w:r>
      <w:r w:rsidR="00AF1EEB" w:rsidRPr="002922FF">
        <w:rPr>
          <w:rFonts w:ascii="Arial" w:hAnsi="Arial" w:cs="Arial"/>
        </w:rPr>
        <w:t xml:space="preserve"> vigente </w:t>
      </w:r>
      <w:r w:rsidR="001E0D86">
        <w:rPr>
          <w:rFonts w:ascii="Arial" w:hAnsi="Arial" w:cs="Arial"/>
        </w:rPr>
        <w:t xml:space="preserve">(rispettivamente </w:t>
      </w:r>
      <w:r w:rsidR="00AF1EEB" w:rsidRPr="002922FF">
        <w:rPr>
          <w:rFonts w:ascii="Arial" w:hAnsi="Arial" w:cs="Arial"/>
        </w:rPr>
        <w:t>il “</w:t>
      </w:r>
      <w:r w:rsidR="00AF1EEB" w:rsidRPr="002922FF">
        <w:rPr>
          <w:rFonts w:ascii="Arial" w:hAnsi="Arial" w:cs="Arial"/>
          <w:b/>
        </w:rPr>
        <w:t>Regolamento Operatori</w:t>
      </w:r>
      <w:r w:rsidR="00AF1EEB" w:rsidRPr="002922FF">
        <w:rPr>
          <w:rFonts w:ascii="Arial" w:hAnsi="Arial" w:cs="Arial"/>
        </w:rPr>
        <w:t>”</w:t>
      </w:r>
      <w:r w:rsidR="001E0D86">
        <w:rPr>
          <w:rFonts w:ascii="Arial" w:hAnsi="Arial" w:cs="Arial"/>
        </w:rPr>
        <w:t xml:space="preserve"> e </w:t>
      </w:r>
      <w:r w:rsidR="00B20C8B" w:rsidRPr="002922FF">
        <w:rPr>
          <w:rFonts w:ascii="Arial" w:hAnsi="Arial" w:cs="Arial"/>
        </w:rPr>
        <w:t xml:space="preserve"> le “</w:t>
      </w:r>
      <w:r w:rsidR="00B20C8B" w:rsidRPr="002922FF">
        <w:rPr>
          <w:rFonts w:ascii="Arial" w:hAnsi="Arial" w:cs="Arial"/>
          <w:b/>
        </w:rPr>
        <w:t>Linee Guida</w:t>
      </w:r>
      <w:r w:rsidR="00EC2B95">
        <w:rPr>
          <w:rFonts w:ascii="Arial" w:hAnsi="Arial" w:cs="Arial"/>
          <w:b/>
        </w:rPr>
        <w:t xml:space="preserve"> al Regolamento Operatori</w:t>
      </w:r>
      <w:r w:rsidR="00B20C8B" w:rsidRPr="002922FF">
        <w:rPr>
          <w:rFonts w:ascii="Arial" w:hAnsi="Arial" w:cs="Arial"/>
        </w:rPr>
        <w:t>”)</w:t>
      </w:r>
      <w:r w:rsidR="003D0E4C" w:rsidRPr="002922FF">
        <w:rPr>
          <w:rFonts w:ascii="Arial" w:hAnsi="Arial" w:cs="Arial"/>
        </w:rPr>
        <w:t xml:space="preserve"> e </w:t>
      </w:r>
      <w:r w:rsidR="009C1241" w:rsidRPr="002922FF">
        <w:rPr>
          <w:rFonts w:ascii="Arial" w:hAnsi="Arial" w:cs="Arial"/>
        </w:rPr>
        <w:t>(i</w:t>
      </w:r>
      <w:r w:rsidR="001E0D86">
        <w:rPr>
          <w:rFonts w:ascii="Arial" w:hAnsi="Arial" w:cs="Arial"/>
        </w:rPr>
        <w:t>ii</w:t>
      </w:r>
      <w:r w:rsidR="009C1241" w:rsidRPr="002922FF">
        <w:rPr>
          <w:rFonts w:ascii="Arial" w:hAnsi="Arial" w:cs="Arial"/>
        </w:rPr>
        <w:t>) da</w:t>
      </w:r>
      <w:r w:rsidR="003D0E4C" w:rsidRPr="002922FF">
        <w:rPr>
          <w:rFonts w:ascii="Arial" w:hAnsi="Arial" w:cs="Arial"/>
        </w:rPr>
        <w:t>lla Guida ai Parametri di Negoziazione dei mercati organizzati e gestiti da Borsa Italiana S.p.A.</w:t>
      </w:r>
      <w:r w:rsidR="001E0D86" w:rsidRPr="002922FF">
        <w:rPr>
          <w:rFonts w:ascii="Arial" w:hAnsi="Arial" w:cs="Arial"/>
        </w:rPr>
        <w:t xml:space="preserve">, nella versione </w:t>
      </w:r>
      <w:r w:rsidR="001E0D86" w:rsidRPr="002922FF">
        <w:rPr>
          <w:rFonts w:ascii="Arial" w:hAnsi="Arial" w:cs="Arial"/>
          <w:i/>
        </w:rPr>
        <w:t>pro tempore</w:t>
      </w:r>
      <w:r w:rsidR="001E0D86" w:rsidRPr="002922FF">
        <w:rPr>
          <w:rFonts w:ascii="Arial" w:hAnsi="Arial" w:cs="Arial"/>
        </w:rPr>
        <w:t xml:space="preserve"> vigente </w:t>
      </w:r>
      <w:r w:rsidR="001E0D86">
        <w:rPr>
          <w:rFonts w:ascii="Arial" w:hAnsi="Arial" w:cs="Arial"/>
        </w:rPr>
        <w:t>(</w:t>
      </w:r>
      <w:r w:rsidR="003D0E4C" w:rsidRPr="002922FF">
        <w:rPr>
          <w:rFonts w:ascii="Arial" w:hAnsi="Arial" w:cs="Arial"/>
        </w:rPr>
        <w:t>la “</w:t>
      </w:r>
      <w:r w:rsidR="003D0E4C" w:rsidRPr="002922FF">
        <w:rPr>
          <w:rFonts w:ascii="Arial" w:hAnsi="Arial" w:cs="Arial"/>
          <w:b/>
          <w:bCs/>
        </w:rPr>
        <w:t>Guida ai Parametri</w:t>
      </w:r>
      <w:r w:rsidR="003D0E4C" w:rsidRPr="002922FF">
        <w:rPr>
          <w:rFonts w:ascii="Arial" w:hAnsi="Arial" w:cs="Arial"/>
        </w:rPr>
        <w:t>”)</w:t>
      </w:r>
      <w:r w:rsidR="001E0D86">
        <w:rPr>
          <w:rFonts w:ascii="Arial" w:hAnsi="Arial" w:cs="Arial"/>
        </w:rPr>
        <w:t xml:space="preserve">, </w:t>
      </w:r>
      <w:r w:rsidR="009C1241" w:rsidRPr="002922FF">
        <w:rPr>
          <w:rFonts w:ascii="Arial" w:hAnsi="Arial" w:cs="Arial"/>
        </w:rPr>
        <w:t>(di seguito complessivamente i “</w:t>
      </w:r>
      <w:r w:rsidR="009C1241" w:rsidRPr="002922FF">
        <w:rPr>
          <w:rFonts w:ascii="Arial" w:hAnsi="Arial" w:cs="Arial"/>
          <w:b/>
          <w:bCs/>
        </w:rPr>
        <w:t>Regolamenti EGM</w:t>
      </w:r>
      <w:r w:rsidR="009C1241" w:rsidRPr="002922FF">
        <w:rPr>
          <w:rFonts w:ascii="Arial" w:hAnsi="Arial" w:cs="Arial"/>
        </w:rPr>
        <w:t>”)</w:t>
      </w:r>
      <w:r w:rsidR="001E0D86">
        <w:rPr>
          <w:rFonts w:ascii="Arial" w:hAnsi="Arial" w:cs="Arial"/>
        </w:rPr>
        <w:t>,</w:t>
      </w:r>
      <w:r w:rsidR="001E0D86" w:rsidRPr="002922FF">
        <w:rPr>
          <w:rFonts w:ascii="Arial" w:hAnsi="Arial" w:cs="Arial"/>
        </w:rPr>
        <w:t xml:space="preserve"> come meglio precisato al comma 3.2 che segue</w:t>
      </w:r>
      <w:r w:rsidRPr="002922FF">
        <w:rPr>
          <w:rFonts w:ascii="Arial" w:hAnsi="Arial" w:cs="Arial"/>
        </w:rPr>
        <w:t>.</w:t>
      </w:r>
      <w:r w:rsidR="00F0174E" w:rsidRPr="002922FF">
        <w:rPr>
          <w:rFonts w:ascii="Arial" w:hAnsi="Arial" w:cs="Arial"/>
        </w:rPr>
        <w:t xml:space="preserve"> Gli obblighi dell’Operatore Specialista possono essere sospesi da Borsa Italiana al ricorrere delle circostanze individuate nel Regolamento Operatori</w:t>
      </w:r>
      <w:r w:rsidR="00B415D1" w:rsidRPr="002922FF">
        <w:rPr>
          <w:rFonts w:ascii="Arial" w:hAnsi="Arial" w:cs="Arial"/>
        </w:rPr>
        <w:t xml:space="preserve">, come meglio dettagliate all’art. </w:t>
      </w:r>
      <w:r w:rsidR="003402FB" w:rsidRPr="002922FF">
        <w:rPr>
          <w:rFonts w:ascii="Arial" w:hAnsi="Arial" w:cs="Arial"/>
        </w:rPr>
        <w:t>4</w:t>
      </w:r>
      <w:r w:rsidR="00B415D1" w:rsidRPr="002922FF">
        <w:rPr>
          <w:rFonts w:ascii="Arial" w:hAnsi="Arial" w:cs="Arial"/>
        </w:rPr>
        <w:t xml:space="preserve"> che segue</w:t>
      </w:r>
      <w:r w:rsidR="006F2B31" w:rsidRPr="002922FF">
        <w:rPr>
          <w:rFonts w:ascii="Arial" w:hAnsi="Arial" w:cs="Arial"/>
        </w:rPr>
        <w:t>;</w:t>
      </w:r>
    </w:p>
    <w:p w14:paraId="20B46E28" w14:textId="77777777" w:rsidR="005D368A" w:rsidRPr="002922FF" w:rsidRDefault="005D368A" w:rsidP="00D4250F">
      <w:pPr>
        <w:pStyle w:val="Paragrafoelenco"/>
        <w:widowControl w:val="0"/>
        <w:suppressAutoHyphens/>
        <w:spacing w:before="120" w:after="120" w:line="360" w:lineRule="auto"/>
        <w:ind w:left="1080"/>
        <w:jc w:val="both"/>
        <w:rPr>
          <w:rFonts w:ascii="Arial" w:hAnsi="Arial" w:cs="Arial"/>
        </w:rPr>
      </w:pPr>
    </w:p>
    <w:p w14:paraId="44F2C527" w14:textId="22D09A7A" w:rsidR="008F781C" w:rsidRPr="002922FF" w:rsidRDefault="005D368A" w:rsidP="00D4250F">
      <w:pPr>
        <w:pStyle w:val="Paragrafoelenco"/>
        <w:widowControl w:val="0"/>
        <w:numPr>
          <w:ilvl w:val="0"/>
          <w:numId w:val="23"/>
        </w:numPr>
        <w:suppressAutoHyphens/>
        <w:spacing w:before="120" w:after="120" w:line="360" w:lineRule="auto"/>
        <w:ind w:left="1418" w:hanging="709"/>
        <w:jc w:val="both"/>
        <w:rPr>
          <w:rFonts w:ascii="Arial" w:hAnsi="Arial" w:cs="Arial"/>
        </w:rPr>
      </w:pPr>
      <w:r w:rsidRPr="002922FF">
        <w:rPr>
          <w:rFonts w:ascii="Arial" w:hAnsi="Arial" w:cs="Arial"/>
          <w:bCs/>
        </w:rPr>
        <w:t xml:space="preserve">produrre o far produrre </w:t>
      </w:r>
      <w:r w:rsidR="003D0E4C" w:rsidRPr="002922FF">
        <w:rPr>
          <w:rFonts w:ascii="Arial" w:hAnsi="Arial" w:cs="Arial"/>
          <w:bCs/>
        </w:rPr>
        <w:t xml:space="preserve">per proprio conto </w:t>
      </w:r>
      <w:r w:rsidRPr="002922FF">
        <w:rPr>
          <w:rFonts w:ascii="Arial" w:hAnsi="Arial" w:cs="Arial"/>
          <w:bCs/>
        </w:rPr>
        <w:t>almeno due ricerche all’anno, come definite nell’art. 3, comma 1, numeri 34 e 35 del Regolamento (UE) n. 596/2014</w:t>
      </w:r>
      <w:r w:rsidR="003D0E4C" w:rsidRPr="002922FF">
        <w:rPr>
          <w:rFonts w:ascii="Arial" w:hAnsi="Arial" w:cs="Arial"/>
          <w:bCs/>
        </w:rPr>
        <w:t xml:space="preserve"> e che soddisfino le condizioni previste dall’articolo 36, paragrafo 1, </w:t>
      </w:r>
      <w:r w:rsidR="003D0E4C" w:rsidRPr="002922FF">
        <w:rPr>
          <w:rFonts w:ascii="Arial" w:hAnsi="Arial" w:cs="Arial"/>
          <w:bCs/>
        </w:rPr>
        <w:lastRenderedPageBreak/>
        <w:t>del Regolamento Delegato (UE) 2017/565</w:t>
      </w:r>
      <w:r w:rsidRPr="002922FF">
        <w:rPr>
          <w:rFonts w:ascii="Arial" w:hAnsi="Arial" w:cs="Arial"/>
          <w:bCs/>
        </w:rPr>
        <w:t xml:space="preserve">, concernenti l’Emittente, da redigersi tempestivamente e secondo i migliori </w:t>
      </w:r>
      <w:r w:rsidRPr="002922FF">
        <w:rPr>
          <w:rFonts w:ascii="Arial" w:hAnsi="Arial" w:cs="Arial"/>
          <w:bCs/>
          <w:i/>
        </w:rPr>
        <w:t>standard</w:t>
      </w:r>
      <w:r w:rsidRPr="002922FF">
        <w:rPr>
          <w:rFonts w:ascii="Arial" w:hAnsi="Arial" w:cs="Arial"/>
          <w:bCs/>
        </w:rPr>
        <w:t xml:space="preserve"> in occasione della pubblicazione dei risultati di esercizio e dei dati semestrali</w:t>
      </w:r>
      <w:r w:rsidR="004012EB" w:rsidRPr="002922FF">
        <w:rPr>
          <w:rFonts w:ascii="Arial" w:hAnsi="Arial" w:cs="Arial"/>
          <w:bCs/>
        </w:rPr>
        <w:t xml:space="preserve"> dell’Emittente</w:t>
      </w:r>
      <w:r w:rsidRPr="002922FF">
        <w:rPr>
          <w:rFonts w:ascii="Arial" w:hAnsi="Arial" w:cs="Arial"/>
          <w:bCs/>
        </w:rPr>
        <w:t xml:space="preserve">. Le ricerche </w:t>
      </w:r>
      <w:r w:rsidR="004012EB" w:rsidRPr="002922FF">
        <w:rPr>
          <w:rFonts w:ascii="Arial" w:hAnsi="Arial" w:cs="Arial"/>
          <w:bCs/>
        </w:rPr>
        <w:t xml:space="preserve">devono essere </w:t>
      </w:r>
      <w:r w:rsidRPr="002922FF">
        <w:rPr>
          <w:rFonts w:ascii="Arial" w:hAnsi="Arial" w:cs="Arial"/>
          <w:bCs/>
        </w:rPr>
        <w:t>pubblicate sul sito di Borsa Italiana al più presto e comunque non oltre un mese dall’approvazione dei dati contabili</w:t>
      </w:r>
      <w:r w:rsidR="003D0E4C" w:rsidRPr="002922FF">
        <w:rPr>
          <w:rFonts w:ascii="Arial" w:hAnsi="Arial" w:cs="Arial"/>
          <w:bCs/>
        </w:rPr>
        <w:t>; l</w:t>
      </w:r>
      <w:r w:rsidR="004012EB" w:rsidRPr="002922FF">
        <w:rPr>
          <w:rFonts w:ascii="Arial" w:hAnsi="Arial" w:cs="Arial"/>
          <w:bCs/>
        </w:rPr>
        <w:t>e</w:t>
      </w:r>
      <w:r w:rsidR="003D0E4C" w:rsidRPr="002922FF">
        <w:rPr>
          <w:rFonts w:ascii="Arial" w:hAnsi="Arial" w:cs="Arial"/>
          <w:bCs/>
        </w:rPr>
        <w:t xml:space="preserve"> ricerc</w:t>
      </w:r>
      <w:r w:rsidR="004012EB" w:rsidRPr="002922FF">
        <w:rPr>
          <w:rFonts w:ascii="Arial" w:hAnsi="Arial" w:cs="Arial"/>
          <w:bCs/>
        </w:rPr>
        <w:t>he</w:t>
      </w:r>
      <w:r w:rsidR="003D0E4C" w:rsidRPr="002922FF">
        <w:rPr>
          <w:rFonts w:ascii="Arial" w:hAnsi="Arial" w:cs="Arial"/>
          <w:bCs/>
        </w:rPr>
        <w:t xml:space="preserve"> indic</w:t>
      </w:r>
      <w:r w:rsidR="004012EB" w:rsidRPr="002922FF">
        <w:rPr>
          <w:rFonts w:ascii="Arial" w:hAnsi="Arial" w:cs="Arial"/>
          <w:bCs/>
        </w:rPr>
        <w:t xml:space="preserve">ano </w:t>
      </w:r>
      <w:r w:rsidR="003D0E4C" w:rsidRPr="002922FF">
        <w:rPr>
          <w:rFonts w:ascii="Arial" w:hAnsi="Arial" w:cs="Arial"/>
          <w:bCs/>
        </w:rPr>
        <w:t>il soggetto che l</w:t>
      </w:r>
      <w:r w:rsidR="004012EB" w:rsidRPr="002922FF">
        <w:rPr>
          <w:rFonts w:ascii="Arial" w:hAnsi="Arial" w:cs="Arial"/>
          <w:bCs/>
        </w:rPr>
        <w:t xml:space="preserve">e ha </w:t>
      </w:r>
      <w:r w:rsidR="003D0E4C" w:rsidRPr="002922FF">
        <w:rPr>
          <w:rFonts w:ascii="Arial" w:hAnsi="Arial" w:cs="Arial"/>
          <w:bCs/>
        </w:rPr>
        <w:t>prodott</w:t>
      </w:r>
      <w:r w:rsidR="004012EB" w:rsidRPr="002922FF">
        <w:rPr>
          <w:rFonts w:ascii="Arial" w:hAnsi="Arial" w:cs="Arial"/>
          <w:bCs/>
        </w:rPr>
        <w:t>e</w:t>
      </w:r>
      <w:r w:rsidR="003D0E4C" w:rsidRPr="002922FF">
        <w:rPr>
          <w:rFonts w:ascii="Arial" w:hAnsi="Arial" w:cs="Arial"/>
          <w:bCs/>
        </w:rPr>
        <w:t>, nonché la circostanza che si tratta dello Specialista, e i relativi analisti. Se la ricerca è stata prodotta da un soggetto diverso dallo Specialista essa indicherà il soggetto che l’ha prodotta e i relativi analisti, nonché la circostanza che è stata prodotta per conto dello Specialista</w:t>
      </w:r>
      <w:r w:rsidRPr="002922FF">
        <w:rPr>
          <w:rFonts w:ascii="Arial" w:hAnsi="Arial" w:cs="Arial"/>
          <w:bCs/>
        </w:rPr>
        <w:t xml:space="preserve"> </w:t>
      </w:r>
      <w:r w:rsidRPr="002922FF">
        <w:rPr>
          <w:rFonts w:ascii="Arial" w:hAnsi="Arial" w:cs="Arial"/>
          <w:b/>
          <w:bCs/>
        </w:rPr>
        <w:t xml:space="preserve">[da inserire solo se la Società </w:t>
      </w:r>
      <w:r w:rsidRPr="002922FF">
        <w:rPr>
          <w:rFonts w:ascii="Arial" w:hAnsi="Arial" w:cs="Arial"/>
          <w:b/>
          <w:bCs/>
          <w:u w:val="single"/>
        </w:rPr>
        <w:t>non</w:t>
      </w:r>
      <w:r w:rsidRPr="002922FF">
        <w:rPr>
          <w:rFonts w:ascii="Arial" w:hAnsi="Arial" w:cs="Arial"/>
          <w:b/>
          <w:bCs/>
        </w:rPr>
        <w:t xml:space="preserve"> è una società costituita con lo scopo di acquisire un </w:t>
      </w:r>
      <w:r w:rsidRPr="002922FF">
        <w:rPr>
          <w:rFonts w:ascii="Arial" w:hAnsi="Arial" w:cs="Arial"/>
          <w:b/>
          <w:bCs/>
          <w:i/>
        </w:rPr>
        <w:t>business</w:t>
      </w:r>
      <w:r w:rsidRPr="002922FF">
        <w:rPr>
          <w:rFonts w:ascii="Arial" w:hAnsi="Arial" w:cs="Arial"/>
          <w:b/>
          <w:bCs/>
        </w:rPr>
        <w:t xml:space="preserve"> specifico</w:t>
      </w:r>
      <w:r w:rsidR="003D0E4C" w:rsidRPr="002922FF">
        <w:rPr>
          <w:rFonts w:ascii="Arial" w:hAnsi="Arial" w:cs="Arial"/>
          <w:b/>
          <w:bCs/>
        </w:rPr>
        <w:t xml:space="preserve"> (“SPAC”)</w:t>
      </w:r>
      <w:r w:rsidRPr="002922FF">
        <w:rPr>
          <w:rFonts w:ascii="Arial" w:hAnsi="Arial" w:cs="Arial"/>
          <w:b/>
          <w:bCs/>
        </w:rPr>
        <w:t xml:space="preserve">, in quanto in tal caso la ricerca sarà richiesta all’emittente risultante dalla </w:t>
      </w:r>
      <w:r w:rsidRPr="002922FF">
        <w:rPr>
          <w:rFonts w:ascii="Arial" w:hAnsi="Arial" w:cs="Arial"/>
          <w:b/>
          <w:bCs/>
          <w:i/>
        </w:rPr>
        <w:t xml:space="preserve">business </w:t>
      </w:r>
      <w:proofErr w:type="spellStart"/>
      <w:r w:rsidRPr="002922FF">
        <w:rPr>
          <w:rFonts w:ascii="Arial" w:hAnsi="Arial" w:cs="Arial"/>
          <w:b/>
          <w:bCs/>
          <w:i/>
        </w:rPr>
        <w:t>combination</w:t>
      </w:r>
      <w:proofErr w:type="spellEnd"/>
      <w:r w:rsidRPr="002922FF">
        <w:rPr>
          <w:rFonts w:ascii="Arial" w:hAnsi="Arial" w:cs="Arial"/>
          <w:b/>
          <w:bCs/>
        </w:rPr>
        <w:t>]</w:t>
      </w:r>
      <w:r w:rsidR="006F2B31" w:rsidRPr="002922FF">
        <w:rPr>
          <w:rFonts w:ascii="Arial" w:hAnsi="Arial" w:cs="Arial"/>
          <w:bCs/>
        </w:rPr>
        <w:t>;</w:t>
      </w:r>
    </w:p>
    <w:p w14:paraId="30825418" w14:textId="77777777" w:rsidR="005D368A" w:rsidRPr="002922FF" w:rsidRDefault="005D368A" w:rsidP="00D4250F">
      <w:pPr>
        <w:pStyle w:val="Paragrafoelenco"/>
        <w:spacing w:line="360" w:lineRule="auto"/>
        <w:rPr>
          <w:rFonts w:ascii="Arial" w:hAnsi="Arial" w:cs="Arial"/>
        </w:rPr>
      </w:pPr>
    </w:p>
    <w:p w14:paraId="12E0D7EA" w14:textId="1FBE23DC" w:rsidR="00F0174E" w:rsidRPr="002922FF" w:rsidRDefault="005D368A" w:rsidP="00D4250F">
      <w:pPr>
        <w:pStyle w:val="Paragrafoelenco"/>
        <w:widowControl w:val="0"/>
        <w:numPr>
          <w:ilvl w:val="0"/>
          <w:numId w:val="23"/>
        </w:numPr>
        <w:suppressAutoHyphens/>
        <w:spacing w:before="120" w:after="120" w:line="360" w:lineRule="auto"/>
        <w:ind w:left="1418" w:hanging="709"/>
        <w:jc w:val="both"/>
        <w:rPr>
          <w:rFonts w:ascii="Arial" w:hAnsi="Arial" w:cs="Arial"/>
        </w:rPr>
      </w:pPr>
      <w:r w:rsidRPr="002922FF">
        <w:rPr>
          <w:rFonts w:ascii="Arial" w:hAnsi="Arial" w:cs="Arial"/>
        </w:rPr>
        <w:t>mantenere regolari contatti con la Società qualora si verifichino rilevanti variazioni nei prezzi delle Azioni;</w:t>
      </w:r>
    </w:p>
    <w:p w14:paraId="56C7F284" w14:textId="77777777" w:rsidR="00F0174E" w:rsidRPr="002922FF" w:rsidRDefault="00F0174E" w:rsidP="00D4250F">
      <w:pPr>
        <w:pStyle w:val="Paragrafoelenco"/>
        <w:spacing w:line="360" w:lineRule="auto"/>
        <w:rPr>
          <w:rFonts w:ascii="Arial" w:hAnsi="Arial" w:cs="Arial"/>
        </w:rPr>
      </w:pPr>
    </w:p>
    <w:p w14:paraId="1C22A177" w14:textId="77777777" w:rsidR="00F0174E" w:rsidRPr="002922FF" w:rsidRDefault="00F0174E" w:rsidP="00D4250F">
      <w:pPr>
        <w:pStyle w:val="Paragrafoelenco"/>
        <w:spacing w:line="360" w:lineRule="auto"/>
        <w:rPr>
          <w:rFonts w:ascii="Arial" w:hAnsi="Arial" w:cs="Arial"/>
        </w:rPr>
      </w:pPr>
    </w:p>
    <w:p w14:paraId="77990C86" w14:textId="37C309E5" w:rsidR="005D368A" w:rsidRPr="002922FF" w:rsidRDefault="005D368A" w:rsidP="00D4250F">
      <w:pPr>
        <w:pStyle w:val="Paragrafoelenco"/>
        <w:widowControl w:val="0"/>
        <w:numPr>
          <w:ilvl w:val="0"/>
          <w:numId w:val="23"/>
        </w:numPr>
        <w:suppressAutoHyphens/>
        <w:spacing w:before="120" w:after="120" w:line="360" w:lineRule="auto"/>
        <w:ind w:left="1418" w:hanging="709"/>
        <w:jc w:val="both"/>
        <w:rPr>
          <w:rFonts w:ascii="Arial" w:hAnsi="Arial" w:cs="Arial"/>
        </w:rPr>
      </w:pPr>
      <w:r w:rsidRPr="002922FF">
        <w:rPr>
          <w:rFonts w:ascii="Arial" w:hAnsi="Arial" w:cs="Arial"/>
        </w:rPr>
        <w:t xml:space="preserve">fornire l’assistenza che dovesse essere richiesta dalle disposizioni dei Regolamenti </w:t>
      </w:r>
      <w:r w:rsidR="009363CF" w:rsidRPr="002922FF">
        <w:rPr>
          <w:rFonts w:ascii="Arial" w:hAnsi="Arial" w:cs="Arial"/>
        </w:rPr>
        <w:t>EGM</w:t>
      </w:r>
      <w:r w:rsidRPr="002922FF">
        <w:rPr>
          <w:rFonts w:ascii="Arial" w:hAnsi="Arial" w:cs="Arial"/>
        </w:rPr>
        <w:t xml:space="preserve"> o che dovesse essere altrimenti pattuita per iscritto </w:t>
      </w:r>
      <w:r w:rsidR="00F0174E" w:rsidRPr="002922FF">
        <w:rPr>
          <w:rFonts w:ascii="Arial" w:hAnsi="Arial" w:cs="Arial"/>
        </w:rPr>
        <w:t xml:space="preserve">con la </w:t>
      </w:r>
      <w:r w:rsidRPr="002922FF">
        <w:rPr>
          <w:rFonts w:ascii="Arial" w:hAnsi="Arial" w:cs="Arial"/>
        </w:rPr>
        <w:t>Società</w:t>
      </w:r>
      <w:r w:rsidR="00F0174E" w:rsidRPr="002922FF">
        <w:rPr>
          <w:rFonts w:ascii="Arial" w:hAnsi="Arial" w:cs="Arial"/>
        </w:rPr>
        <w:t>.</w:t>
      </w:r>
    </w:p>
    <w:p w14:paraId="458256A8" w14:textId="77777777" w:rsidR="005D368A" w:rsidRPr="002922FF" w:rsidRDefault="005D368A" w:rsidP="00D4250F">
      <w:pPr>
        <w:pStyle w:val="Paragrafoelenco"/>
        <w:widowControl w:val="0"/>
        <w:suppressAutoHyphens/>
        <w:spacing w:before="120" w:after="120" w:line="360" w:lineRule="auto"/>
        <w:ind w:left="1080"/>
        <w:jc w:val="both"/>
        <w:rPr>
          <w:rFonts w:ascii="Arial" w:hAnsi="Arial" w:cs="Arial"/>
        </w:rPr>
      </w:pPr>
    </w:p>
    <w:p w14:paraId="34434D1D" w14:textId="259AE23B" w:rsidR="00B415D1" w:rsidRPr="002922FF" w:rsidRDefault="00635D1E" w:rsidP="00D4250F">
      <w:pPr>
        <w:widowControl w:val="0"/>
        <w:suppressAutoHyphens/>
        <w:spacing w:before="120" w:after="120" w:line="360" w:lineRule="auto"/>
        <w:ind w:left="720" w:hanging="720"/>
        <w:jc w:val="both"/>
        <w:rPr>
          <w:rFonts w:ascii="Arial" w:hAnsi="Arial" w:cs="Arial"/>
        </w:rPr>
      </w:pPr>
      <w:r w:rsidRPr="002922FF">
        <w:rPr>
          <w:rFonts w:ascii="Arial" w:hAnsi="Arial" w:cs="Arial"/>
        </w:rPr>
        <w:t>3.2</w:t>
      </w:r>
      <w:r w:rsidRPr="002922FF">
        <w:rPr>
          <w:rFonts w:ascii="Arial" w:hAnsi="Arial" w:cs="Arial"/>
        </w:rPr>
        <w:tab/>
      </w:r>
      <w:r w:rsidR="005D368A" w:rsidRPr="002922FF">
        <w:rPr>
          <w:rFonts w:ascii="Arial" w:hAnsi="Arial" w:cs="Arial"/>
        </w:rPr>
        <w:t xml:space="preserve">L’attività dell’Operatore Specialista ha avvio dal </w:t>
      </w:r>
      <w:r w:rsidR="00985B5A" w:rsidRPr="002922FF">
        <w:rPr>
          <w:rFonts w:ascii="Arial" w:hAnsi="Arial" w:cs="Arial"/>
        </w:rPr>
        <w:t>[●]</w:t>
      </w:r>
      <w:r w:rsidR="00985B5A">
        <w:rPr>
          <w:rFonts w:ascii="Arial" w:hAnsi="Arial" w:cs="Arial"/>
        </w:rPr>
        <w:t xml:space="preserve">. </w:t>
      </w:r>
      <w:r w:rsidR="0060468D" w:rsidRPr="002922FF">
        <w:rPr>
          <w:rFonts w:ascii="Arial" w:hAnsi="Arial" w:cs="Arial"/>
        </w:rPr>
        <w:t>A partire da tale data, l’Operatore Specialista, relativamente alle Azioni per le quali si impegna a sostenere la liquidità, è tenuto</w:t>
      </w:r>
      <w:r w:rsidR="003D0D2D" w:rsidRPr="002922FF">
        <w:rPr>
          <w:rFonts w:ascii="Arial" w:hAnsi="Arial" w:cs="Arial"/>
        </w:rPr>
        <w:t>:</w:t>
      </w:r>
      <w:r w:rsidR="0060468D" w:rsidRPr="002922FF">
        <w:rPr>
          <w:rFonts w:ascii="Arial" w:hAnsi="Arial" w:cs="Arial"/>
        </w:rPr>
        <w:t xml:space="preserve"> </w:t>
      </w:r>
    </w:p>
    <w:p w14:paraId="14F22276" w14:textId="49BCF809" w:rsidR="00B415D1" w:rsidRPr="002922FF" w:rsidRDefault="0060468D" w:rsidP="00D4250F">
      <w:pPr>
        <w:pStyle w:val="Paragrafoelenco"/>
        <w:widowControl w:val="0"/>
        <w:numPr>
          <w:ilvl w:val="0"/>
          <w:numId w:val="26"/>
        </w:numPr>
        <w:suppressAutoHyphens/>
        <w:spacing w:before="120" w:after="120" w:line="360" w:lineRule="auto"/>
        <w:ind w:left="1418" w:hanging="709"/>
        <w:jc w:val="both"/>
        <w:rPr>
          <w:rFonts w:ascii="Arial" w:hAnsi="Arial" w:cs="Arial"/>
        </w:rPr>
      </w:pPr>
      <w:r w:rsidRPr="002922FF">
        <w:rPr>
          <w:rFonts w:ascii="Arial" w:hAnsi="Arial" w:cs="Arial"/>
        </w:rPr>
        <w:t xml:space="preserve">ad </w:t>
      </w:r>
      <w:r w:rsidR="002D0C57" w:rsidRPr="002922FF">
        <w:rPr>
          <w:rFonts w:ascii="Arial" w:hAnsi="Arial" w:cs="Arial"/>
        </w:rPr>
        <w:t xml:space="preserve">immettere continuativamente proposte di acquisto e vendita simultanee e di quantità comparabili. Tali proposte, come previsto al punto </w:t>
      </w:r>
      <w:r w:rsidR="00F5556C" w:rsidRPr="002922FF">
        <w:rPr>
          <w:rFonts w:ascii="Arial" w:hAnsi="Arial" w:cs="Arial"/>
        </w:rPr>
        <w:t>403.1 delle Linee Guida</w:t>
      </w:r>
      <w:r w:rsidR="00EC2B95">
        <w:rPr>
          <w:rFonts w:ascii="Arial" w:hAnsi="Arial" w:cs="Arial"/>
        </w:rPr>
        <w:t xml:space="preserve"> al Regolamento </w:t>
      </w:r>
      <w:r w:rsidR="00F5556C" w:rsidRPr="002922FF">
        <w:rPr>
          <w:rFonts w:ascii="Arial" w:hAnsi="Arial" w:cs="Arial"/>
        </w:rPr>
        <w:t>Operatori,</w:t>
      </w:r>
      <w:r w:rsidR="002D0C57" w:rsidRPr="002922FF">
        <w:rPr>
          <w:rFonts w:ascii="Arial" w:hAnsi="Arial" w:cs="Arial"/>
        </w:rPr>
        <w:t xml:space="preserve"> sono immesse a prezzi competitivi, ovvero a prezzi di acquisto e vendita che non si discostino tra loro di uno spread superiore a quello indicato nella Guida ai Parametri e rispettino il quantitativo minimo ivi indicato</w:t>
      </w:r>
      <w:r w:rsidRPr="002922FF">
        <w:rPr>
          <w:rFonts w:ascii="Arial" w:hAnsi="Arial" w:cs="Arial"/>
        </w:rPr>
        <w:t xml:space="preserve">. </w:t>
      </w:r>
    </w:p>
    <w:p w14:paraId="2820C2F0" w14:textId="77777777" w:rsidR="00AC765D" w:rsidRPr="002922FF" w:rsidRDefault="00AC765D" w:rsidP="00D4250F">
      <w:pPr>
        <w:pStyle w:val="Paragrafoelenco"/>
        <w:widowControl w:val="0"/>
        <w:suppressAutoHyphens/>
        <w:spacing w:before="120" w:after="120" w:line="360" w:lineRule="auto"/>
        <w:ind w:left="1080"/>
        <w:jc w:val="both"/>
        <w:rPr>
          <w:rFonts w:ascii="Arial" w:hAnsi="Arial" w:cs="Arial"/>
        </w:rPr>
      </w:pPr>
    </w:p>
    <w:p w14:paraId="0BE34243" w14:textId="1A77AB92" w:rsidR="00B415D1" w:rsidRPr="002922FF" w:rsidRDefault="00B415D1" w:rsidP="00D4250F">
      <w:pPr>
        <w:pStyle w:val="Paragrafoelenco"/>
        <w:widowControl w:val="0"/>
        <w:numPr>
          <w:ilvl w:val="0"/>
          <w:numId w:val="26"/>
        </w:numPr>
        <w:suppressAutoHyphens/>
        <w:spacing w:before="120" w:after="120" w:line="360" w:lineRule="auto"/>
        <w:ind w:left="1418" w:hanging="709"/>
        <w:jc w:val="both"/>
        <w:rPr>
          <w:rFonts w:ascii="Arial" w:hAnsi="Arial" w:cs="Arial"/>
        </w:rPr>
      </w:pPr>
      <w:r w:rsidRPr="002922FF">
        <w:rPr>
          <w:rFonts w:ascii="Arial" w:hAnsi="Arial" w:cs="Arial"/>
        </w:rPr>
        <w:t xml:space="preserve">al rispetto delle modalità, della durata della seduta di negoziazione e della </w:t>
      </w:r>
      <w:r w:rsidRPr="002922FF">
        <w:rPr>
          <w:rFonts w:ascii="Arial" w:hAnsi="Arial" w:cs="Arial"/>
        </w:rPr>
        <w:lastRenderedPageBreak/>
        <w:t>tempistica di immissione di tali proposte, come determinate n</w:t>
      </w:r>
      <w:r w:rsidR="0060468D" w:rsidRPr="002922FF">
        <w:rPr>
          <w:rFonts w:ascii="Arial" w:hAnsi="Arial" w:cs="Arial"/>
        </w:rPr>
        <w:t>ell</w:t>
      </w:r>
      <w:r w:rsidR="002D0C57" w:rsidRPr="002922FF">
        <w:rPr>
          <w:rFonts w:ascii="Arial" w:hAnsi="Arial" w:cs="Arial"/>
        </w:rPr>
        <w:t>a Guida ai Parametri</w:t>
      </w:r>
      <w:r w:rsidR="0060468D" w:rsidRPr="002922FF">
        <w:rPr>
          <w:rFonts w:ascii="Arial" w:hAnsi="Arial" w:cs="Arial"/>
        </w:rPr>
        <w:t xml:space="preserve">. </w:t>
      </w:r>
    </w:p>
    <w:p w14:paraId="2871CC59" w14:textId="77777777" w:rsidR="00B7121C" w:rsidRPr="00985B5A" w:rsidRDefault="00B7121C" w:rsidP="00D4250F">
      <w:pPr>
        <w:pStyle w:val="Paragrafoelenco"/>
        <w:widowControl w:val="0"/>
        <w:suppressAutoHyphens/>
        <w:spacing w:before="120" w:after="120" w:line="360" w:lineRule="auto"/>
        <w:ind w:left="1080"/>
        <w:jc w:val="both"/>
        <w:rPr>
          <w:rFonts w:ascii="Arial" w:hAnsi="Arial" w:cs="Arial"/>
        </w:rPr>
      </w:pPr>
    </w:p>
    <w:p w14:paraId="4CF1F23D" w14:textId="07C242FF" w:rsidR="003402FB" w:rsidRPr="00985B5A" w:rsidRDefault="00B415D1" w:rsidP="00D4250F">
      <w:pPr>
        <w:pStyle w:val="Paragrafoelenco"/>
        <w:widowControl w:val="0"/>
        <w:numPr>
          <w:ilvl w:val="0"/>
          <w:numId w:val="26"/>
        </w:numPr>
        <w:suppressAutoHyphens/>
        <w:spacing w:before="120" w:after="120" w:line="360" w:lineRule="auto"/>
        <w:ind w:left="1418" w:hanging="709"/>
        <w:jc w:val="both"/>
        <w:rPr>
          <w:rFonts w:ascii="Arial" w:hAnsi="Arial" w:cs="Arial"/>
          <w:iCs/>
          <w:lang w:eastAsia="ar-SA"/>
        </w:rPr>
      </w:pPr>
      <w:r w:rsidRPr="00985B5A">
        <w:rPr>
          <w:rFonts w:ascii="Arial" w:hAnsi="Arial" w:cs="Arial"/>
        </w:rPr>
        <w:t xml:space="preserve">a </w:t>
      </w:r>
      <w:r w:rsidR="0060468D" w:rsidRPr="00985B5A">
        <w:rPr>
          <w:rFonts w:ascii="Arial" w:hAnsi="Arial" w:cs="Arial"/>
        </w:rPr>
        <w:t>provvede</w:t>
      </w:r>
      <w:r w:rsidRPr="00985B5A">
        <w:rPr>
          <w:rFonts w:ascii="Arial" w:hAnsi="Arial" w:cs="Arial"/>
        </w:rPr>
        <w:t>re</w:t>
      </w:r>
      <w:r w:rsidR="0060468D" w:rsidRPr="00985B5A">
        <w:rPr>
          <w:rFonts w:ascii="Arial" w:hAnsi="Arial" w:cs="Arial"/>
        </w:rPr>
        <w:t xml:space="preserve">, entro </w:t>
      </w:r>
      <w:r w:rsidR="00985B5A" w:rsidRPr="002922FF">
        <w:rPr>
          <w:rFonts w:ascii="Arial" w:hAnsi="Arial" w:cs="Arial"/>
        </w:rPr>
        <w:t>[●]</w:t>
      </w:r>
      <w:r w:rsidR="00985B5A">
        <w:rPr>
          <w:rFonts w:ascii="Arial" w:hAnsi="Arial" w:cs="Arial"/>
        </w:rPr>
        <w:t xml:space="preserve"> </w:t>
      </w:r>
      <w:r w:rsidR="0060468D" w:rsidRPr="00985B5A">
        <w:rPr>
          <w:rFonts w:ascii="Arial" w:hAnsi="Arial" w:cs="Arial"/>
        </w:rPr>
        <w:t xml:space="preserve">giorni dalla fine di ogni mese, ad inviare </w:t>
      </w:r>
      <w:r w:rsidR="0060468D" w:rsidRPr="00985B5A">
        <w:rPr>
          <w:rFonts w:ascii="Arial" w:hAnsi="Arial" w:cs="Arial"/>
          <w:color w:val="000000"/>
        </w:rPr>
        <w:t>all’Emittente il rendiconto delle operazioni effettuate.</w:t>
      </w:r>
    </w:p>
    <w:p w14:paraId="78E6FA6E" w14:textId="77777777" w:rsidR="003402FB" w:rsidRPr="002922FF" w:rsidRDefault="003402FB" w:rsidP="00D4250F">
      <w:pPr>
        <w:widowControl w:val="0"/>
        <w:suppressAutoHyphens/>
        <w:spacing w:line="360" w:lineRule="auto"/>
        <w:jc w:val="center"/>
        <w:rPr>
          <w:rFonts w:ascii="Arial" w:hAnsi="Arial" w:cs="Arial"/>
          <w:b/>
          <w:iCs/>
          <w:lang w:eastAsia="ar-SA"/>
        </w:rPr>
      </w:pPr>
    </w:p>
    <w:p w14:paraId="502239DB" w14:textId="77777777" w:rsidR="00F0174E"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Articolo </w:t>
      </w:r>
      <w:r w:rsidR="00B7121C" w:rsidRPr="002922FF">
        <w:rPr>
          <w:rFonts w:ascii="Arial" w:hAnsi="Arial" w:cs="Arial"/>
          <w:b/>
          <w:iCs/>
          <w:lang w:eastAsia="ar-SA"/>
        </w:rPr>
        <w:t xml:space="preserve">4 </w:t>
      </w:r>
    </w:p>
    <w:p w14:paraId="4C1275FA" w14:textId="77777777" w:rsidR="00CA755C"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Obblighi a carico dell’Emittente</w:t>
      </w:r>
    </w:p>
    <w:p w14:paraId="7B44D57A" w14:textId="11670756" w:rsidR="003C5E92" w:rsidRPr="002922FF" w:rsidRDefault="00635D1E" w:rsidP="00D4250F">
      <w:pPr>
        <w:widowControl w:val="0"/>
        <w:suppressAutoHyphens/>
        <w:spacing w:before="120" w:after="120" w:line="360" w:lineRule="auto"/>
        <w:ind w:left="720" w:hanging="720"/>
        <w:jc w:val="both"/>
        <w:rPr>
          <w:rFonts w:ascii="Arial" w:hAnsi="Arial" w:cs="Arial"/>
        </w:rPr>
      </w:pPr>
      <w:r w:rsidRPr="002922FF">
        <w:rPr>
          <w:rFonts w:ascii="Arial" w:hAnsi="Arial" w:cs="Arial"/>
        </w:rPr>
        <w:t>4.1</w:t>
      </w:r>
      <w:r w:rsidRPr="002922FF">
        <w:rPr>
          <w:rFonts w:ascii="Arial" w:hAnsi="Arial" w:cs="Arial"/>
        </w:rPr>
        <w:tab/>
      </w:r>
      <w:bookmarkStart w:id="6" w:name="_Hlk128060741"/>
      <w:r w:rsidR="00FD122B" w:rsidRPr="002922FF">
        <w:rPr>
          <w:rFonts w:ascii="Arial" w:hAnsi="Arial" w:cs="Arial"/>
        </w:rPr>
        <w:t xml:space="preserve">L'Emittente prende atto </w:t>
      </w:r>
      <w:r w:rsidR="00B415D1" w:rsidRPr="002922FF">
        <w:rPr>
          <w:rFonts w:ascii="Arial" w:hAnsi="Arial" w:cs="Arial"/>
        </w:rPr>
        <w:t xml:space="preserve">e accetta </w:t>
      </w:r>
      <w:r w:rsidR="00FD122B" w:rsidRPr="002922FF">
        <w:rPr>
          <w:rFonts w:ascii="Arial" w:hAnsi="Arial" w:cs="Arial"/>
        </w:rPr>
        <w:t xml:space="preserve">che </w:t>
      </w:r>
      <w:r w:rsidR="003C5E92" w:rsidRPr="002922FF">
        <w:rPr>
          <w:rFonts w:ascii="Arial" w:hAnsi="Arial" w:cs="Arial"/>
        </w:rPr>
        <w:t>l’Operatore Specialista</w:t>
      </w:r>
      <w:r w:rsidR="002B7D2A">
        <w:rPr>
          <w:rFonts w:ascii="Arial" w:hAnsi="Arial" w:cs="Arial"/>
        </w:rPr>
        <w:t>:</w:t>
      </w:r>
    </w:p>
    <w:p w14:paraId="1ABEAB79" w14:textId="361C478B" w:rsidR="00B20C8B" w:rsidRPr="002922FF" w:rsidRDefault="006E7CC3" w:rsidP="00D4250F">
      <w:pPr>
        <w:pStyle w:val="Paragrafoelenco"/>
        <w:widowControl w:val="0"/>
        <w:numPr>
          <w:ilvl w:val="0"/>
          <w:numId w:val="25"/>
        </w:numPr>
        <w:suppressAutoHyphens/>
        <w:spacing w:before="120" w:after="120" w:line="360" w:lineRule="auto"/>
        <w:ind w:hanging="731"/>
        <w:jc w:val="both"/>
        <w:rPr>
          <w:rFonts w:ascii="Arial" w:hAnsi="Arial" w:cs="Arial"/>
        </w:rPr>
      </w:pPr>
      <w:r w:rsidRPr="002922FF">
        <w:rPr>
          <w:rFonts w:ascii="Arial" w:hAnsi="Arial" w:cs="Arial"/>
        </w:rPr>
        <w:t xml:space="preserve">non è tenuto a rispettare gli obblighi </w:t>
      </w:r>
      <w:bookmarkStart w:id="7" w:name="_Hlk529451015"/>
      <w:r w:rsidRPr="002922FF">
        <w:rPr>
          <w:rFonts w:ascii="Arial" w:hAnsi="Arial" w:cs="Arial"/>
        </w:rPr>
        <w:t xml:space="preserve">di cui al comma 2 dell’articolo </w:t>
      </w:r>
      <w:r w:rsidR="00B4214D">
        <w:rPr>
          <w:rFonts w:ascii="Arial" w:hAnsi="Arial" w:cs="Arial"/>
        </w:rPr>
        <w:t xml:space="preserve">3 </w:t>
      </w:r>
      <w:r w:rsidRPr="002922FF">
        <w:rPr>
          <w:rFonts w:ascii="Arial" w:hAnsi="Arial" w:cs="Arial"/>
        </w:rPr>
        <w:t xml:space="preserve">che precede </w:t>
      </w:r>
      <w:bookmarkEnd w:id="7"/>
      <w:r w:rsidRPr="002922FF">
        <w:rPr>
          <w:rFonts w:ascii="Arial" w:hAnsi="Arial" w:cs="Arial"/>
        </w:rPr>
        <w:t>al ricorrere delle circostanze eccezionali comunicate da B</w:t>
      </w:r>
      <w:r w:rsidR="003C5E92" w:rsidRPr="002922FF">
        <w:rPr>
          <w:rFonts w:ascii="Arial" w:hAnsi="Arial" w:cs="Arial"/>
        </w:rPr>
        <w:t>orsa Italiana</w:t>
      </w:r>
      <w:r w:rsidR="004D24CB" w:rsidRPr="002922FF">
        <w:rPr>
          <w:rFonts w:ascii="Arial" w:hAnsi="Arial" w:cs="Arial"/>
        </w:rPr>
        <w:t xml:space="preserve"> agli operatori</w:t>
      </w:r>
      <w:r w:rsidR="00B20C8B" w:rsidRPr="002922FF">
        <w:rPr>
          <w:rFonts w:ascii="Arial" w:hAnsi="Arial" w:cs="Arial"/>
        </w:rPr>
        <w:t xml:space="preserve"> con proprio avviso</w:t>
      </w:r>
      <w:r w:rsidR="003C5E92" w:rsidRPr="002922FF">
        <w:rPr>
          <w:rFonts w:ascii="Arial" w:hAnsi="Arial" w:cs="Arial"/>
        </w:rPr>
        <w:t>;</w:t>
      </w:r>
    </w:p>
    <w:p w14:paraId="1FC50811" w14:textId="77777777" w:rsidR="003C5E92" w:rsidRPr="002922FF" w:rsidRDefault="003C5E92" w:rsidP="00D4250F">
      <w:pPr>
        <w:pStyle w:val="Paragrafoelenco"/>
        <w:widowControl w:val="0"/>
        <w:suppressAutoHyphens/>
        <w:spacing w:before="120" w:after="120" w:line="360" w:lineRule="auto"/>
        <w:ind w:left="1080"/>
        <w:jc w:val="both"/>
        <w:rPr>
          <w:rFonts w:ascii="Arial" w:hAnsi="Arial" w:cs="Arial"/>
        </w:rPr>
      </w:pPr>
    </w:p>
    <w:p w14:paraId="64D3361C" w14:textId="77777777" w:rsidR="00B20C8B" w:rsidRPr="002922FF" w:rsidRDefault="0009186F" w:rsidP="00D4250F">
      <w:pPr>
        <w:pStyle w:val="Paragrafoelenco"/>
        <w:widowControl w:val="0"/>
        <w:numPr>
          <w:ilvl w:val="0"/>
          <w:numId w:val="25"/>
        </w:numPr>
        <w:suppressAutoHyphens/>
        <w:spacing w:before="120" w:after="120" w:line="360" w:lineRule="auto"/>
        <w:ind w:hanging="731"/>
        <w:jc w:val="both"/>
        <w:rPr>
          <w:rFonts w:ascii="Arial" w:hAnsi="Arial" w:cs="Arial"/>
        </w:rPr>
      </w:pPr>
      <w:r w:rsidRPr="002922FF">
        <w:rPr>
          <w:rFonts w:ascii="Arial" w:hAnsi="Arial" w:cs="Arial"/>
        </w:rPr>
        <w:t>è tenuto a comunicare per iscritto a Borsa Italiana il ricorrere della circostanza eccezionale prevista dall’art. 3, lettera d) del Regolamento Delegato n. 2017/578/UE del 13 giugno 2016, in modo da ottenere da Borsa Italiana l’esonero dagli obblighi di c</w:t>
      </w:r>
      <w:r w:rsidR="00A97C32" w:rsidRPr="002922FF">
        <w:rPr>
          <w:rFonts w:ascii="Arial" w:hAnsi="Arial" w:cs="Arial"/>
        </w:rPr>
        <w:t xml:space="preserve">ui </w:t>
      </w:r>
      <w:r w:rsidR="00635D1E" w:rsidRPr="002922FF">
        <w:rPr>
          <w:rFonts w:ascii="Arial" w:hAnsi="Arial" w:cs="Arial"/>
        </w:rPr>
        <w:t>al comma 3.2 dell’articolo che precede</w:t>
      </w:r>
      <w:r w:rsidR="004D24CB" w:rsidRPr="002922FF">
        <w:rPr>
          <w:rFonts w:ascii="Arial" w:hAnsi="Arial" w:cs="Arial"/>
        </w:rPr>
        <w:t>;</w:t>
      </w:r>
    </w:p>
    <w:p w14:paraId="15CFCA62" w14:textId="77777777" w:rsidR="00B20C8B" w:rsidRPr="002922FF" w:rsidRDefault="00B20C8B" w:rsidP="00D4250F">
      <w:pPr>
        <w:pStyle w:val="Paragrafoelenco"/>
        <w:widowControl w:val="0"/>
        <w:suppressAutoHyphens/>
        <w:spacing w:before="120" w:after="120" w:line="360" w:lineRule="auto"/>
        <w:ind w:left="1080"/>
        <w:jc w:val="both"/>
        <w:rPr>
          <w:rFonts w:ascii="Arial" w:hAnsi="Arial" w:cs="Arial"/>
        </w:rPr>
      </w:pPr>
    </w:p>
    <w:p w14:paraId="5F93CEE4" w14:textId="488261EF" w:rsidR="00CA755C" w:rsidRPr="002922FF" w:rsidRDefault="003C5E92" w:rsidP="00D4250F">
      <w:pPr>
        <w:pStyle w:val="Paragrafoelenco"/>
        <w:widowControl w:val="0"/>
        <w:numPr>
          <w:ilvl w:val="0"/>
          <w:numId w:val="25"/>
        </w:numPr>
        <w:suppressAutoHyphens/>
        <w:spacing w:before="120" w:after="120" w:line="360" w:lineRule="auto"/>
        <w:ind w:hanging="731"/>
        <w:jc w:val="both"/>
        <w:rPr>
          <w:rFonts w:ascii="Arial" w:hAnsi="Arial" w:cs="Arial"/>
        </w:rPr>
      </w:pPr>
      <w:r w:rsidRPr="002922FF">
        <w:rPr>
          <w:rFonts w:ascii="Arial" w:hAnsi="Arial" w:cs="Arial"/>
        </w:rPr>
        <w:t>nelle situazioni di stress</w:t>
      </w:r>
      <w:r w:rsidR="0009186F" w:rsidRPr="002922FF">
        <w:rPr>
          <w:rFonts w:ascii="Arial" w:hAnsi="Arial" w:cs="Arial"/>
        </w:rPr>
        <w:t xml:space="preserve"> di </w:t>
      </w:r>
      <w:r w:rsidR="007C5783" w:rsidRPr="002922FF">
        <w:rPr>
          <w:rFonts w:ascii="Arial" w:hAnsi="Arial" w:cs="Arial"/>
        </w:rPr>
        <w:t>m</w:t>
      </w:r>
      <w:r w:rsidR="0009186F" w:rsidRPr="002922FF">
        <w:rPr>
          <w:rFonts w:ascii="Arial" w:hAnsi="Arial" w:cs="Arial"/>
        </w:rPr>
        <w:t>ercato, che possono ricorrere nei casi indicati al punto 600 delle Linee Guida</w:t>
      </w:r>
      <w:r w:rsidR="00276780">
        <w:rPr>
          <w:rFonts w:ascii="Arial" w:hAnsi="Arial" w:cs="Arial"/>
        </w:rPr>
        <w:t xml:space="preserve"> al Regolamento Operatori</w:t>
      </w:r>
      <w:r w:rsidR="0009186F" w:rsidRPr="002922FF">
        <w:rPr>
          <w:rFonts w:ascii="Arial" w:hAnsi="Arial" w:cs="Arial"/>
        </w:rPr>
        <w:t xml:space="preserve">, </w:t>
      </w:r>
      <w:r w:rsidRPr="002922FF">
        <w:rPr>
          <w:rFonts w:ascii="Arial" w:hAnsi="Arial" w:cs="Arial"/>
        </w:rPr>
        <w:t>l’Operatore Specialista è tenut</w:t>
      </w:r>
      <w:r w:rsidR="004D24CB" w:rsidRPr="002922FF">
        <w:rPr>
          <w:rFonts w:ascii="Arial" w:hAnsi="Arial" w:cs="Arial"/>
        </w:rPr>
        <w:t>o</w:t>
      </w:r>
      <w:r w:rsidR="0009186F" w:rsidRPr="002922FF">
        <w:rPr>
          <w:rFonts w:ascii="Arial" w:hAnsi="Arial" w:cs="Arial"/>
        </w:rPr>
        <w:t xml:space="preserve"> a quotare con </w:t>
      </w:r>
      <w:r w:rsidR="009A4535" w:rsidRPr="002922FF">
        <w:rPr>
          <w:rFonts w:ascii="Arial" w:hAnsi="Arial" w:cs="Arial"/>
        </w:rPr>
        <w:t xml:space="preserve">obblighi ridotti, in termini di quantitativi minimi e </w:t>
      </w:r>
      <w:r w:rsidR="009A4535" w:rsidRPr="002922FF">
        <w:rPr>
          <w:rFonts w:ascii="Arial" w:hAnsi="Arial" w:cs="Arial"/>
          <w:i/>
        </w:rPr>
        <w:t>spread</w:t>
      </w:r>
      <w:r w:rsidR="009A4535" w:rsidRPr="002922FF">
        <w:rPr>
          <w:rFonts w:ascii="Arial" w:hAnsi="Arial" w:cs="Arial"/>
        </w:rPr>
        <w:t xml:space="preserve"> massimi, rispetto a quelli indicati </w:t>
      </w:r>
      <w:r w:rsidRPr="002922FF">
        <w:rPr>
          <w:rFonts w:ascii="Arial" w:hAnsi="Arial" w:cs="Arial"/>
        </w:rPr>
        <w:t xml:space="preserve">da Borsa Italiana </w:t>
      </w:r>
      <w:r w:rsidR="009A4535" w:rsidRPr="002922FF">
        <w:rPr>
          <w:rFonts w:ascii="Arial" w:hAnsi="Arial" w:cs="Arial"/>
        </w:rPr>
        <w:t>nelle Linee Guida</w:t>
      </w:r>
      <w:r w:rsidR="00276780">
        <w:rPr>
          <w:rFonts w:ascii="Arial" w:hAnsi="Arial" w:cs="Arial"/>
        </w:rPr>
        <w:t xml:space="preserve"> al Regolamento Operatori</w:t>
      </w:r>
      <w:r w:rsidR="00B20C8B" w:rsidRPr="002922FF">
        <w:rPr>
          <w:rFonts w:ascii="Arial" w:hAnsi="Arial" w:cs="Arial"/>
        </w:rPr>
        <w:t xml:space="preserve"> </w:t>
      </w:r>
      <w:r w:rsidR="009A4535" w:rsidRPr="002922FF">
        <w:rPr>
          <w:rFonts w:ascii="Arial" w:hAnsi="Arial" w:cs="Arial"/>
        </w:rPr>
        <w:t>al punto 40</w:t>
      </w:r>
      <w:r w:rsidR="00F759BB" w:rsidRPr="002922FF">
        <w:rPr>
          <w:rFonts w:ascii="Arial" w:hAnsi="Arial" w:cs="Arial"/>
        </w:rPr>
        <w:t>3</w:t>
      </w:r>
      <w:r w:rsidR="009A4535" w:rsidRPr="002922FF">
        <w:rPr>
          <w:rFonts w:ascii="Arial" w:hAnsi="Arial" w:cs="Arial"/>
        </w:rPr>
        <w:t>.</w:t>
      </w:r>
      <w:r w:rsidR="00440E85">
        <w:rPr>
          <w:rFonts w:ascii="Arial" w:hAnsi="Arial" w:cs="Arial"/>
        </w:rPr>
        <w:t>1</w:t>
      </w:r>
      <w:r w:rsidR="004D24CB" w:rsidRPr="002922FF">
        <w:rPr>
          <w:rFonts w:ascii="Arial" w:hAnsi="Arial" w:cs="Arial"/>
        </w:rPr>
        <w:t xml:space="preserve"> e richiamati </w:t>
      </w:r>
      <w:r w:rsidR="00C10F4D" w:rsidRPr="002922FF">
        <w:rPr>
          <w:rFonts w:ascii="Arial" w:hAnsi="Arial" w:cs="Arial"/>
        </w:rPr>
        <w:t xml:space="preserve">al comma </w:t>
      </w:r>
      <w:r w:rsidR="00A97C32" w:rsidRPr="002922FF">
        <w:rPr>
          <w:rFonts w:ascii="Arial" w:hAnsi="Arial" w:cs="Arial"/>
        </w:rPr>
        <w:t xml:space="preserve">2 </w:t>
      </w:r>
      <w:r w:rsidR="00C10F4D" w:rsidRPr="002922FF">
        <w:rPr>
          <w:rFonts w:ascii="Arial" w:hAnsi="Arial" w:cs="Arial"/>
        </w:rPr>
        <w:t xml:space="preserve">dell’articolo </w:t>
      </w:r>
      <w:r w:rsidR="00B4214D">
        <w:rPr>
          <w:rFonts w:ascii="Arial" w:hAnsi="Arial" w:cs="Arial"/>
        </w:rPr>
        <w:t xml:space="preserve">3 </w:t>
      </w:r>
      <w:r w:rsidR="004D24CB" w:rsidRPr="002922FF">
        <w:rPr>
          <w:rFonts w:ascii="Arial" w:hAnsi="Arial" w:cs="Arial"/>
        </w:rPr>
        <w:t>che precede</w:t>
      </w:r>
      <w:r w:rsidR="007F3102">
        <w:rPr>
          <w:rStyle w:val="Rimandonotaapidipagina"/>
          <w:rFonts w:ascii="Arial" w:hAnsi="Arial" w:cs="Arial"/>
        </w:rPr>
        <w:footnoteReference w:id="1"/>
      </w:r>
      <w:r w:rsidR="001A3F20" w:rsidRPr="002922FF">
        <w:rPr>
          <w:rFonts w:ascii="Arial" w:hAnsi="Arial" w:cs="Arial"/>
        </w:rPr>
        <w:t>;</w:t>
      </w:r>
    </w:p>
    <w:p w14:paraId="4474F0FF" w14:textId="77777777" w:rsidR="00C41ED1" w:rsidRPr="002922FF" w:rsidRDefault="00C41ED1" w:rsidP="00D4250F">
      <w:pPr>
        <w:pStyle w:val="Paragrafoelenco"/>
        <w:spacing w:line="360" w:lineRule="auto"/>
        <w:rPr>
          <w:rFonts w:ascii="Arial" w:hAnsi="Arial" w:cs="Arial"/>
        </w:rPr>
      </w:pPr>
    </w:p>
    <w:p w14:paraId="554E3D41" w14:textId="34A8EECE" w:rsidR="00C41ED1" w:rsidRPr="006C4246" w:rsidRDefault="00C41ED1" w:rsidP="00D4250F">
      <w:pPr>
        <w:pStyle w:val="Paragrafoelenco"/>
        <w:widowControl w:val="0"/>
        <w:numPr>
          <w:ilvl w:val="0"/>
          <w:numId w:val="25"/>
        </w:numPr>
        <w:suppressAutoHyphens/>
        <w:spacing w:before="120" w:after="120" w:line="360" w:lineRule="auto"/>
        <w:ind w:hanging="731"/>
        <w:jc w:val="both"/>
        <w:rPr>
          <w:rFonts w:ascii="Arial" w:hAnsi="Arial" w:cs="Arial"/>
        </w:rPr>
      </w:pPr>
      <w:r w:rsidRPr="006C4246">
        <w:rPr>
          <w:rFonts w:ascii="Arial" w:hAnsi="Arial" w:cs="Arial"/>
        </w:rPr>
        <w:t xml:space="preserve">non è responsabile della mancata esecuzione dell’attività di negoziazione dovuta ad impossibilità di operare derivante da cause ad esso non imputabili quali, in via meramente esemplificativa, malfunzionamento del </w:t>
      </w:r>
      <w:r w:rsidR="007C5783" w:rsidRPr="006C4246">
        <w:rPr>
          <w:rFonts w:ascii="Arial" w:hAnsi="Arial" w:cs="Arial"/>
        </w:rPr>
        <w:t>m</w:t>
      </w:r>
      <w:r w:rsidRPr="006C4246">
        <w:rPr>
          <w:rFonts w:ascii="Arial" w:hAnsi="Arial" w:cs="Arial"/>
        </w:rPr>
        <w:t xml:space="preserve">ercato, ritardi o cadute di linea del sistema o altri inconvenienti dovuti a interruzioni, sospensioni, guasti, malfunzionamento o non funzionamento </w:t>
      </w:r>
      <w:r w:rsidR="00892355" w:rsidRPr="006C4246">
        <w:rPr>
          <w:rFonts w:ascii="Arial" w:hAnsi="Arial" w:cs="Arial"/>
        </w:rPr>
        <w:t xml:space="preserve">dei sistemi tecnologici utilizzati per lo svolgimento delle negoziazioni e delle attività </w:t>
      </w:r>
      <w:r w:rsidR="00892355" w:rsidRPr="006C4246">
        <w:rPr>
          <w:rFonts w:ascii="Arial" w:hAnsi="Arial" w:cs="Arial"/>
        </w:rPr>
        <w:lastRenderedPageBreak/>
        <w:t>connesse</w:t>
      </w:r>
      <w:r w:rsidRPr="006C4246">
        <w:rPr>
          <w:rFonts w:ascii="Arial" w:hAnsi="Arial" w:cs="Arial"/>
        </w:rPr>
        <w:t>, controversie sindacali, impedimenti comunque dovuti a causa di forza maggiore.</w:t>
      </w:r>
    </w:p>
    <w:p w14:paraId="3590BF8E" w14:textId="1755CFAE" w:rsidR="00CA755C" w:rsidRPr="002922FF" w:rsidRDefault="00635D1E" w:rsidP="00D4250F">
      <w:pPr>
        <w:widowControl w:val="0"/>
        <w:suppressAutoHyphens/>
        <w:spacing w:before="120" w:after="120" w:line="360" w:lineRule="auto"/>
        <w:ind w:left="720" w:hanging="720"/>
        <w:jc w:val="both"/>
        <w:rPr>
          <w:rFonts w:ascii="Arial" w:hAnsi="Arial" w:cs="Arial"/>
          <w:color w:val="000000"/>
        </w:rPr>
      </w:pPr>
      <w:r w:rsidRPr="002922FF">
        <w:rPr>
          <w:rFonts w:ascii="Arial" w:hAnsi="Arial" w:cs="Arial"/>
          <w:color w:val="000000"/>
        </w:rPr>
        <w:t>4.2</w:t>
      </w:r>
      <w:r w:rsidRPr="002922FF">
        <w:rPr>
          <w:rFonts w:ascii="Arial" w:hAnsi="Arial" w:cs="Arial"/>
          <w:color w:val="000000"/>
        </w:rPr>
        <w:tab/>
      </w:r>
      <w:r w:rsidR="00CA755C" w:rsidRPr="002922FF">
        <w:rPr>
          <w:rFonts w:ascii="Arial" w:hAnsi="Arial" w:cs="Arial"/>
          <w:color w:val="000000"/>
        </w:rPr>
        <w:t xml:space="preserve">L’Emittente è inoltre informato del fatto che eventuali modifiche introdotte da Borsa Italiana agli obblighi di negoziazione, </w:t>
      </w:r>
      <w:r w:rsidR="00547BEB" w:rsidRPr="002922FF">
        <w:rPr>
          <w:rFonts w:ascii="Arial" w:hAnsi="Arial" w:cs="Arial"/>
          <w:color w:val="000000"/>
        </w:rPr>
        <w:t>che si intendono automaticamente recepi</w:t>
      </w:r>
      <w:r w:rsidR="001A3F20" w:rsidRPr="002922FF">
        <w:rPr>
          <w:rFonts w:ascii="Arial" w:hAnsi="Arial" w:cs="Arial"/>
          <w:color w:val="000000"/>
        </w:rPr>
        <w:t>t</w:t>
      </w:r>
      <w:r w:rsidR="00547BEB" w:rsidRPr="002922FF">
        <w:rPr>
          <w:rFonts w:ascii="Arial" w:hAnsi="Arial" w:cs="Arial"/>
          <w:color w:val="000000"/>
        </w:rPr>
        <w:t xml:space="preserve">e nel </w:t>
      </w:r>
      <w:r w:rsidR="00CA755C" w:rsidRPr="002922FF">
        <w:rPr>
          <w:rFonts w:ascii="Arial" w:hAnsi="Arial" w:cs="Arial"/>
          <w:color w:val="000000"/>
        </w:rPr>
        <w:t xml:space="preserve">presente </w:t>
      </w:r>
      <w:r w:rsidR="00E9010F">
        <w:rPr>
          <w:rFonts w:ascii="Arial" w:hAnsi="Arial" w:cs="Arial"/>
          <w:color w:val="000000"/>
        </w:rPr>
        <w:t>Contratto</w:t>
      </w:r>
      <w:r w:rsidR="00CA755C" w:rsidRPr="002922FF">
        <w:rPr>
          <w:rFonts w:ascii="Arial" w:hAnsi="Arial" w:cs="Arial"/>
          <w:color w:val="000000"/>
        </w:rPr>
        <w:t>, potranno comportare un aggravio delle condizioni economiche così come previste nel</w:t>
      </w:r>
      <w:r w:rsidR="002E7671" w:rsidRPr="002922FF">
        <w:rPr>
          <w:rFonts w:ascii="Arial" w:hAnsi="Arial" w:cs="Arial"/>
          <w:color w:val="000000"/>
        </w:rPr>
        <w:t xml:space="preserve"> successivo art</w:t>
      </w:r>
      <w:r w:rsidR="00CA755C" w:rsidRPr="002922FF">
        <w:rPr>
          <w:rFonts w:ascii="Arial" w:hAnsi="Arial" w:cs="Arial"/>
          <w:color w:val="000000"/>
        </w:rPr>
        <w:t xml:space="preserve">. </w:t>
      </w:r>
      <w:r w:rsidR="003402FB" w:rsidRPr="002922FF">
        <w:rPr>
          <w:rFonts w:ascii="Arial" w:hAnsi="Arial" w:cs="Arial"/>
          <w:color w:val="000000"/>
        </w:rPr>
        <w:t>6</w:t>
      </w:r>
      <w:r w:rsidR="00CA755C" w:rsidRPr="002922FF">
        <w:rPr>
          <w:rFonts w:ascii="Arial" w:hAnsi="Arial" w:cs="Arial"/>
          <w:color w:val="000000"/>
        </w:rPr>
        <w:t xml:space="preserve"> del presente </w:t>
      </w:r>
      <w:r w:rsidR="00E9010F">
        <w:rPr>
          <w:rFonts w:ascii="Arial" w:hAnsi="Arial" w:cs="Arial"/>
          <w:color w:val="000000"/>
        </w:rPr>
        <w:t>Contratto</w:t>
      </w:r>
      <w:r w:rsidR="00CA755C" w:rsidRPr="002922FF">
        <w:rPr>
          <w:rFonts w:ascii="Arial" w:hAnsi="Arial" w:cs="Arial"/>
          <w:color w:val="000000"/>
        </w:rPr>
        <w:t xml:space="preserve">. In tale caso si procederà ai sensi del successivo art. </w:t>
      </w:r>
      <w:r w:rsidR="003402FB" w:rsidRPr="002922FF">
        <w:rPr>
          <w:rFonts w:ascii="Arial" w:hAnsi="Arial" w:cs="Arial"/>
          <w:color w:val="000000"/>
        </w:rPr>
        <w:t>9</w:t>
      </w:r>
      <w:r w:rsidR="00CA755C" w:rsidRPr="002922FF">
        <w:rPr>
          <w:rFonts w:ascii="Arial" w:hAnsi="Arial" w:cs="Arial"/>
          <w:color w:val="000000"/>
        </w:rPr>
        <w:t>.</w:t>
      </w:r>
    </w:p>
    <w:bookmarkEnd w:id="6"/>
    <w:p w14:paraId="0D11755E" w14:textId="77777777" w:rsidR="00C10F4D" w:rsidRPr="002922FF" w:rsidRDefault="00635D1E" w:rsidP="00D4250F">
      <w:pPr>
        <w:widowControl w:val="0"/>
        <w:suppressAutoHyphens/>
        <w:spacing w:before="120" w:after="120" w:line="360" w:lineRule="auto"/>
        <w:ind w:left="720" w:hanging="720"/>
        <w:jc w:val="both"/>
        <w:rPr>
          <w:rFonts w:ascii="Arial" w:hAnsi="Arial" w:cs="Arial"/>
          <w:color w:val="000000"/>
        </w:rPr>
      </w:pPr>
      <w:r w:rsidRPr="002922FF">
        <w:rPr>
          <w:rFonts w:ascii="Arial" w:hAnsi="Arial" w:cs="Arial"/>
          <w:color w:val="000000"/>
        </w:rPr>
        <w:t>4.3</w:t>
      </w:r>
      <w:r w:rsidRPr="002922FF">
        <w:rPr>
          <w:rFonts w:ascii="Arial" w:hAnsi="Arial" w:cs="Arial"/>
          <w:color w:val="000000"/>
        </w:rPr>
        <w:tab/>
      </w:r>
      <w:r w:rsidR="00CA755C" w:rsidRPr="002922FF">
        <w:rPr>
          <w:rFonts w:ascii="Arial" w:hAnsi="Arial" w:cs="Arial"/>
          <w:color w:val="000000"/>
        </w:rPr>
        <w:t xml:space="preserve">L’Emittente si impegna </w:t>
      </w:r>
      <w:r w:rsidR="00D557E3" w:rsidRPr="002922FF">
        <w:rPr>
          <w:rFonts w:ascii="Arial" w:hAnsi="Arial" w:cs="Arial"/>
          <w:color w:val="000000"/>
        </w:rPr>
        <w:t>a prestare</w:t>
      </w:r>
      <w:r w:rsidR="008001DE" w:rsidRPr="002922FF">
        <w:rPr>
          <w:rFonts w:ascii="Arial" w:hAnsi="Arial" w:cs="Arial"/>
          <w:color w:val="000000"/>
        </w:rPr>
        <w:t>, o a far prestare</w:t>
      </w:r>
      <w:r w:rsidRPr="002922FF">
        <w:rPr>
          <w:rFonts w:ascii="Arial" w:hAnsi="Arial" w:cs="Arial"/>
          <w:color w:val="000000"/>
        </w:rPr>
        <w:t>,</w:t>
      </w:r>
      <w:r w:rsidR="008001DE" w:rsidRPr="002922FF">
        <w:rPr>
          <w:rFonts w:ascii="Arial" w:hAnsi="Arial" w:cs="Arial"/>
          <w:color w:val="000000"/>
        </w:rPr>
        <w:t xml:space="preserve"> </w:t>
      </w:r>
      <w:r w:rsidRPr="002922FF">
        <w:rPr>
          <w:rFonts w:ascii="Arial" w:hAnsi="Arial" w:cs="Arial"/>
          <w:color w:val="000000"/>
        </w:rPr>
        <w:t xml:space="preserve">all’Operatore Specialista </w:t>
      </w:r>
      <w:r w:rsidR="008001DE" w:rsidRPr="002922FF">
        <w:rPr>
          <w:rFonts w:ascii="Arial" w:hAnsi="Arial" w:cs="Arial"/>
          <w:color w:val="000000"/>
        </w:rPr>
        <w:t>da uno o più dei propri azionisti</w:t>
      </w:r>
      <w:r w:rsidRPr="002922FF">
        <w:rPr>
          <w:rFonts w:ascii="Arial" w:hAnsi="Arial" w:cs="Arial"/>
          <w:color w:val="000000"/>
        </w:rPr>
        <w:t>,</w:t>
      </w:r>
      <w:r w:rsidR="00D557E3" w:rsidRPr="002922FF">
        <w:rPr>
          <w:rFonts w:ascii="Arial" w:hAnsi="Arial" w:cs="Arial"/>
          <w:color w:val="000000"/>
        </w:rPr>
        <w:t xml:space="preserve"> le Azioni necessarie affinché possa far fronte ai propri obblighi in sede di liquidazione delle operazioni effettuate aventi ad oggetto le Azioni medesime, secondo le modalità che saranno pattuite tra le </w:t>
      </w:r>
      <w:r w:rsidR="00C52D99" w:rsidRPr="002922FF">
        <w:rPr>
          <w:rFonts w:ascii="Arial" w:hAnsi="Arial" w:cs="Arial"/>
          <w:color w:val="000000"/>
        </w:rPr>
        <w:t xml:space="preserve">Parti </w:t>
      </w:r>
      <w:r w:rsidR="00D557E3" w:rsidRPr="002922FF">
        <w:rPr>
          <w:rFonts w:ascii="Arial" w:hAnsi="Arial" w:cs="Arial"/>
          <w:color w:val="000000"/>
        </w:rPr>
        <w:t xml:space="preserve">con apposito accordo, comunque in linea con gli </w:t>
      </w:r>
      <w:r w:rsidR="00D557E3" w:rsidRPr="002922FF">
        <w:rPr>
          <w:rFonts w:ascii="Arial" w:hAnsi="Arial" w:cs="Arial"/>
          <w:i/>
          <w:color w:val="000000"/>
        </w:rPr>
        <w:t>standard</w:t>
      </w:r>
      <w:r w:rsidR="00D557E3" w:rsidRPr="002922FF">
        <w:rPr>
          <w:rFonts w:ascii="Arial" w:hAnsi="Arial" w:cs="Arial"/>
          <w:color w:val="000000"/>
        </w:rPr>
        <w:t xml:space="preserve"> contrattuali di mercato, e nel rispetto delle </w:t>
      </w:r>
      <w:r w:rsidR="00DB08F7" w:rsidRPr="002922FF">
        <w:rPr>
          <w:rFonts w:ascii="Arial" w:hAnsi="Arial" w:cs="Arial"/>
          <w:color w:val="000000"/>
        </w:rPr>
        <w:t>disposizioni di legge</w:t>
      </w:r>
      <w:r w:rsidR="00CA755C" w:rsidRPr="002922FF">
        <w:rPr>
          <w:rFonts w:ascii="Arial" w:hAnsi="Arial" w:cs="Arial"/>
          <w:color w:val="000000"/>
        </w:rPr>
        <w:t>.</w:t>
      </w:r>
    </w:p>
    <w:p w14:paraId="71D05543" w14:textId="2871EEC0" w:rsidR="00CA755C" w:rsidRPr="002922FF" w:rsidRDefault="00C10F4D" w:rsidP="00D4250F">
      <w:pPr>
        <w:widowControl w:val="0"/>
        <w:suppressAutoHyphens/>
        <w:spacing w:before="120" w:after="120" w:line="360" w:lineRule="auto"/>
        <w:ind w:left="720" w:hanging="720"/>
        <w:jc w:val="both"/>
        <w:rPr>
          <w:rFonts w:ascii="Arial" w:hAnsi="Arial" w:cs="Arial"/>
          <w:color w:val="000000"/>
        </w:rPr>
      </w:pPr>
      <w:r w:rsidRPr="002922FF">
        <w:rPr>
          <w:rFonts w:ascii="Arial" w:hAnsi="Arial" w:cs="Arial"/>
          <w:iCs/>
          <w:lang w:eastAsia="ar-SA"/>
        </w:rPr>
        <w:t>4.4</w:t>
      </w:r>
      <w:r w:rsidRPr="002922FF">
        <w:rPr>
          <w:rFonts w:ascii="Arial" w:hAnsi="Arial" w:cs="Arial"/>
          <w:iCs/>
          <w:lang w:eastAsia="ar-SA"/>
        </w:rPr>
        <w:tab/>
      </w:r>
      <w:bookmarkStart w:id="8" w:name="_Hlk128060992"/>
      <w:r w:rsidR="00CA755C" w:rsidRPr="002922FF">
        <w:rPr>
          <w:rFonts w:ascii="Arial" w:hAnsi="Arial" w:cs="Arial"/>
        </w:rPr>
        <w:t xml:space="preserve">L’Emittente si impegna, per tutta la durata del presente </w:t>
      </w:r>
      <w:r w:rsidR="00E9010F">
        <w:rPr>
          <w:rFonts w:ascii="Arial" w:hAnsi="Arial" w:cs="Arial"/>
        </w:rPr>
        <w:t>Contratto</w:t>
      </w:r>
      <w:r w:rsidR="00CA755C" w:rsidRPr="002922FF">
        <w:rPr>
          <w:rFonts w:ascii="Arial" w:hAnsi="Arial" w:cs="Arial"/>
        </w:rPr>
        <w:t xml:space="preserve">, a non svolgere operazioni di </w:t>
      </w:r>
      <w:r w:rsidR="009C1241" w:rsidRPr="002922FF">
        <w:rPr>
          <w:rFonts w:ascii="Arial" w:hAnsi="Arial" w:cs="Arial"/>
        </w:rPr>
        <w:t>M</w:t>
      </w:r>
      <w:r w:rsidR="00CA755C" w:rsidRPr="002922FF">
        <w:rPr>
          <w:rFonts w:ascii="Arial" w:hAnsi="Arial" w:cs="Arial"/>
        </w:rPr>
        <w:t>ercato per conto proprio su</w:t>
      </w:r>
      <w:r w:rsidR="004F5ECE" w:rsidRPr="002922FF">
        <w:rPr>
          <w:rFonts w:ascii="Arial" w:hAnsi="Arial" w:cs="Arial"/>
        </w:rPr>
        <w:t>lle</w:t>
      </w:r>
      <w:r w:rsidR="00CA755C" w:rsidRPr="002922FF">
        <w:rPr>
          <w:rFonts w:ascii="Arial" w:hAnsi="Arial" w:cs="Arial"/>
        </w:rPr>
        <w:t xml:space="preserve"> </w:t>
      </w:r>
      <w:r w:rsidR="004F5ECE" w:rsidRPr="002922FF">
        <w:rPr>
          <w:rFonts w:ascii="Arial" w:hAnsi="Arial" w:cs="Arial"/>
        </w:rPr>
        <w:t>Azioni</w:t>
      </w:r>
      <w:r w:rsidR="00CA755C" w:rsidRPr="002922FF">
        <w:rPr>
          <w:rFonts w:ascii="Arial" w:hAnsi="Arial" w:cs="Arial"/>
        </w:rPr>
        <w:t xml:space="preserve">, direttamente o per interposta persona, senza preventivo </w:t>
      </w:r>
      <w:r w:rsidR="00635D1E" w:rsidRPr="002922FF">
        <w:rPr>
          <w:rFonts w:ascii="Arial" w:hAnsi="Arial" w:cs="Arial"/>
        </w:rPr>
        <w:t xml:space="preserve">accordo con </w:t>
      </w:r>
      <w:r w:rsidR="00311063" w:rsidRPr="002922FF">
        <w:rPr>
          <w:rFonts w:ascii="Arial" w:hAnsi="Arial" w:cs="Arial"/>
        </w:rPr>
        <w:t>l’Operatore Specialista</w:t>
      </w:r>
      <w:r w:rsidR="00CA755C" w:rsidRPr="002922FF">
        <w:rPr>
          <w:rFonts w:ascii="Arial" w:hAnsi="Arial" w:cs="Arial"/>
        </w:rPr>
        <w:t>.</w:t>
      </w:r>
    </w:p>
    <w:bookmarkEnd w:id="8"/>
    <w:p w14:paraId="6063DB6E" w14:textId="77777777" w:rsidR="00471D08" w:rsidRPr="002922FF" w:rsidRDefault="00471D08" w:rsidP="00D4250F">
      <w:pPr>
        <w:widowControl w:val="0"/>
        <w:spacing w:before="120" w:after="120" w:line="360" w:lineRule="auto"/>
        <w:jc w:val="both"/>
        <w:rPr>
          <w:rFonts w:ascii="Arial" w:hAnsi="Arial" w:cs="Arial"/>
          <w:b/>
          <w:iCs/>
          <w:lang w:eastAsia="ar-SA"/>
        </w:rPr>
      </w:pPr>
    </w:p>
    <w:p w14:paraId="71E600F8" w14:textId="77777777" w:rsidR="00F14100" w:rsidRPr="002922FF" w:rsidRDefault="00F14100"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Articolo </w:t>
      </w:r>
      <w:r w:rsidR="00C10F4D" w:rsidRPr="002922FF">
        <w:rPr>
          <w:rFonts w:ascii="Arial" w:hAnsi="Arial" w:cs="Arial"/>
          <w:b/>
          <w:iCs/>
          <w:lang w:eastAsia="ar-SA"/>
        </w:rPr>
        <w:t>5</w:t>
      </w:r>
    </w:p>
    <w:p w14:paraId="1FC02D85" w14:textId="77777777" w:rsidR="00F14100" w:rsidRPr="002922FF" w:rsidRDefault="00F14100"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Dichiarazioni e garanzie dell’Emittente</w:t>
      </w:r>
    </w:p>
    <w:p w14:paraId="08F4CA8F" w14:textId="77777777" w:rsidR="007502B9" w:rsidRPr="007502B9" w:rsidRDefault="007502B9" w:rsidP="007502B9">
      <w:pPr>
        <w:widowControl w:val="0"/>
        <w:suppressAutoHyphens/>
        <w:spacing w:before="360" w:after="120" w:line="360" w:lineRule="auto"/>
        <w:jc w:val="both"/>
        <w:rPr>
          <w:rFonts w:ascii="Arial" w:hAnsi="Arial" w:cs="Arial"/>
          <w:iCs/>
          <w:lang w:eastAsia="ar-SA"/>
        </w:rPr>
      </w:pPr>
      <w:r w:rsidRPr="007502B9">
        <w:rPr>
          <w:rFonts w:ascii="Arial" w:hAnsi="Arial" w:cs="Arial"/>
          <w:iCs/>
          <w:lang w:eastAsia="ar-SA"/>
        </w:rPr>
        <w:t>L’Emittente:</w:t>
      </w:r>
    </w:p>
    <w:p w14:paraId="320B9688" w14:textId="77777777" w:rsidR="007502B9" w:rsidRPr="007502B9" w:rsidRDefault="007502B9" w:rsidP="007502B9">
      <w:pPr>
        <w:widowControl w:val="0"/>
        <w:numPr>
          <w:ilvl w:val="0"/>
          <w:numId w:val="37"/>
        </w:numPr>
        <w:suppressAutoHyphens/>
        <w:spacing w:before="360" w:after="120" w:line="360" w:lineRule="auto"/>
        <w:jc w:val="both"/>
        <w:rPr>
          <w:rFonts w:ascii="Arial" w:hAnsi="Arial" w:cs="Arial"/>
          <w:iCs/>
          <w:lang w:eastAsia="ar-SA"/>
        </w:rPr>
      </w:pPr>
      <w:r w:rsidRPr="007502B9">
        <w:rPr>
          <w:rFonts w:ascii="Arial" w:hAnsi="Arial" w:cs="Arial"/>
          <w:iCs/>
          <w:lang w:eastAsia="ar-SA"/>
        </w:rPr>
        <w:t>dichiara e garantisce di essere una società validamente costituita e operante [ai sensi della legge italiana</w:t>
      </w:r>
      <w:r w:rsidRPr="007502B9">
        <w:rPr>
          <w:rFonts w:ascii="Arial" w:hAnsi="Arial" w:cs="Arial"/>
          <w:b/>
          <w:iCs/>
          <w:lang w:eastAsia="ar-SA"/>
        </w:rPr>
        <w:t xml:space="preserve"> </w:t>
      </w:r>
      <w:r w:rsidRPr="007502B9">
        <w:rPr>
          <w:rFonts w:ascii="Arial" w:hAnsi="Arial" w:cs="Arial"/>
          <w:iCs/>
          <w:lang w:eastAsia="ar-SA"/>
        </w:rPr>
        <w:t>/ ai sensi della legge [●]</w:t>
      </w:r>
      <w:r w:rsidRPr="007502B9">
        <w:rPr>
          <w:rFonts w:ascii="Arial" w:hAnsi="Arial" w:cs="Arial"/>
          <w:b/>
          <w:iCs/>
          <w:lang w:eastAsia="ar-SA"/>
        </w:rPr>
        <w:t>]</w:t>
      </w:r>
      <w:r w:rsidRPr="007502B9">
        <w:rPr>
          <w:rFonts w:ascii="Arial" w:hAnsi="Arial" w:cs="Arial"/>
          <w:iCs/>
          <w:lang w:eastAsia="ar-SA"/>
        </w:rPr>
        <w:t xml:space="preserve"> </w:t>
      </w:r>
      <w:r w:rsidRPr="007502B9">
        <w:rPr>
          <w:rFonts w:ascii="Arial" w:hAnsi="Arial" w:cs="Arial"/>
          <w:b/>
          <w:iCs/>
          <w:lang w:eastAsia="ar-SA"/>
        </w:rPr>
        <w:t>(scegliere l’opzione che interessa)</w:t>
      </w:r>
      <w:r w:rsidRPr="007502B9">
        <w:rPr>
          <w:rFonts w:ascii="Arial" w:hAnsi="Arial" w:cs="Arial"/>
          <w:iCs/>
          <w:lang w:eastAsia="ar-SA"/>
        </w:rPr>
        <w:t>, di trovarsi nel pieno esercizio dei propri diritti, e che sono state adottate tutte le delibere necessarie da parte degli organi competenti al fine della valida sottoscrizione del presente Contratto;</w:t>
      </w:r>
    </w:p>
    <w:p w14:paraId="019ABD4C" w14:textId="77777777" w:rsidR="007502B9" w:rsidRPr="007502B9" w:rsidRDefault="007502B9" w:rsidP="007502B9">
      <w:pPr>
        <w:widowControl w:val="0"/>
        <w:numPr>
          <w:ilvl w:val="0"/>
          <w:numId w:val="37"/>
        </w:numPr>
        <w:suppressAutoHyphens/>
        <w:spacing w:before="360" w:after="120" w:line="360" w:lineRule="auto"/>
        <w:jc w:val="both"/>
        <w:rPr>
          <w:rFonts w:ascii="Arial" w:hAnsi="Arial" w:cs="Arial"/>
          <w:iCs/>
          <w:lang w:eastAsia="ar-SA"/>
        </w:rPr>
      </w:pPr>
      <w:r w:rsidRPr="007502B9">
        <w:rPr>
          <w:rFonts w:ascii="Arial" w:hAnsi="Arial" w:cs="Arial"/>
          <w:iCs/>
          <w:lang w:eastAsia="ar-SA"/>
        </w:rPr>
        <w:t>dichiara e garantisce di non essere a conoscenza di alcun atto</w:t>
      </w:r>
      <w:r w:rsidRPr="007502B9">
        <w:rPr>
          <w:rFonts w:ascii="Arial" w:hAnsi="Arial" w:cs="Arial"/>
          <w:b/>
          <w:iCs/>
          <w:lang w:eastAsia="ar-SA"/>
        </w:rPr>
        <w:t>,</w:t>
      </w:r>
      <w:r w:rsidRPr="007502B9">
        <w:rPr>
          <w:rFonts w:ascii="Arial" w:hAnsi="Arial" w:cs="Arial"/>
          <w:iCs/>
          <w:lang w:eastAsia="ar-SA"/>
        </w:rPr>
        <w:t xml:space="preserve"> fatto o circostanza verificatisi, che possano inficiare la veridicità e correttezza dei dati economici e patrimoniali dell’Emittente o determinare per </w:t>
      </w:r>
      <w:proofErr w:type="gramStart"/>
      <w:r w:rsidRPr="007502B9">
        <w:rPr>
          <w:rFonts w:ascii="Arial" w:hAnsi="Arial" w:cs="Arial"/>
          <w:iCs/>
          <w:lang w:eastAsia="ar-SA"/>
        </w:rPr>
        <w:t>lo stesso</w:t>
      </w:r>
      <w:r w:rsidRPr="007502B9">
        <w:rPr>
          <w:rFonts w:ascii="Arial" w:hAnsi="Arial" w:cs="Arial"/>
          <w:b/>
          <w:iCs/>
          <w:lang w:eastAsia="ar-SA"/>
        </w:rPr>
        <w:t xml:space="preserve"> </w:t>
      </w:r>
      <w:r w:rsidRPr="007502B9">
        <w:rPr>
          <w:rFonts w:ascii="Arial" w:hAnsi="Arial" w:cs="Arial"/>
          <w:iCs/>
          <w:lang w:eastAsia="ar-SA"/>
        </w:rPr>
        <w:t>rischi</w:t>
      </w:r>
      <w:proofErr w:type="gramEnd"/>
      <w:r w:rsidRPr="007502B9">
        <w:rPr>
          <w:rFonts w:ascii="Arial" w:hAnsi="Arial" w:cs="Arial"/>
          <w:iCs/>
          <w:lang w:eastAsia="ar-SA"/>
        </w:rPr>
        <w:t xml:space="preserve"> che non siano stati adeguatamente riflessi sul bilancio;</w:t>
      </w:r>
    </w:p>
    <w:p w14:paraId="509936AE" w14:textId="71763B7F" w:rsidR="00C10F4D" w:rsidRPr="0085053E" w:rsidRDefault="007502B9" w:rsidP="0085053E">
      <w:pPr>
        <w:widowControl w:val="0"/>
        <w:numPr>
          <w:ilvl w:val="0"/>
          <w:numId w:val="37"/>
        </w:numPr>
        <w:suppressAutoHyphens/>
        <w:spacing w:before="360" w:after="120" w:line="360" w:lineRule="auto"/>
        <w:jc w:val="both"/>
        <w:rPr>
          <w:rFonts w:ascii="Arial" w:hAnsi="Arial" w:cs="Arial"/>
          <w:iCs/>
          <w:lang w:eastAsia="ar-SA"/>
        </w:rPr>
      </w:pPr>
      <w:r w:rsidRPr="007502B9">
        <w:rPr>
          <w:rFonts w:ascii="Arial" w:hAnsi="Arial" w:cs="Arial"/>
          <w:iCs/>
          <w:lang w:eastAsia="ar-SA"/>
        </w:rPr>
        <w:lastRenderedPageBreak/>
        <w:t>dichiara e garantisce che non si sono verificati fatti atti o circostanze tali da influire negativamente e</w:t>
      </w:r>
      <w:r w:rsidRPr="007502B9">
        <w:rPr>
          <w:rFonts w:ascii="Arial" w:hAnsi="Arial" w:cs="Arial"/>
          <w:b/>
          <w:iCs/>
          <w:lang w:eastAsia="ar-SA"/>
        </w:rPr>
        <w:t xml:space="preserve"> </w:t>
      </w:r>
      <w:r w:rsidRPr="007502B9">
        <w:rPr>
          <w:rFonts w:ascii="Arial" w:hAnsi="Arial" w:cs="Arial"/>
          <w:iCs/>
          <w:lang w:eastAsia="ar-SA"/>
        </w:rPr>
        <w:t>in modo sensibile sulla situazione economica e patrimoniale dell’Emittente</w:t>
      </w:r>
      <w:r>
        <w:rPr>
          <w:rFonts w:ascii="Arial" w:hAnsi="Arial" w:cs="Arial"/>
          <w:iCs/>
          <w:lang w:eastAsia="ar-SA"/>
        </w:rPr>
        <w:t>.</w:t>
      </w:r>
      <w:r w:rsidR="003D0D2D" w:rsidRPr="0085053E">
        <w:rPr>
          <w:rFonts w:ascii="Arial" w:hAnsi="Arial" w:cs="Arial"/>
          <w:iCs/>
          <w:lang w:eastAsia="ar-SA"/>
        </w:rPr>
        <w:tab/>
      </w:r>
    </w:p>
    <w:p w14:paraId="20D39A56" w14:textId="77777777" w:rsidR="00C10F4D"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Articolo </w:t>
      </w:r>
      <w:r w:rsidR="004F5A4F" w:rsidRPr="002922FF">
        <w:rPr>
          <w:rFonts w:ascii="Arial" w:hAnsi="Arial" w:cs="Arial"/>
          <w:b/>
          <w:iCs/>
          <w:lang w:eastAsia="ar-SA"/>
        </w:rPr>
        <w:t>6</w:t>
      </w:r>
      <w:r w:rsidR="002E7671" w:rsidRPr="002922FF">
        <w:rPr>
          <w:rFonts w:ascii="Arial" w:hAnsi="Arial" w:cs="Arial"/>
          <w:b/>
          <w:iCs/>
          <w:lang w:eastAsia="ar-SA"/>
        </w:rPr>
        <w:t xml:space="preserve"> </w:t>
      </w:r>
    </w:p>
    <w:p w14:paraId="70D4A902" w14:textId="77777777" w:rsidR="00CA755C" w:rsidRPr="002922FF" w:rsidRDefault="004B0348"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Compensi, spese, u</w:t>
      </w:r>
      <w:r w:rsidR="00CA755C" w:rsidRPr="002922FF">
        <w:rPr>
          <w:rFonts w:ascii="Arial" w:hAnsi="Arial" w:cs="Arial"/>
          <w:b/>
          <w:iCs/>
          <w:lang w:eastAsia="ar-SA"/>
        </w:rPr>
        <w:t>tili e perdite dell’attività di negoziazione de</w:t>
      </w:r>
      <w:r w:rsidR="004F5ECE" w:rsidRPr="002922FF">
        <w:rPr>
          <w:rFonts w:ascii="Arial" w:hAnsi="Arial" w:cs="Arial"/>
          <w:b/>
          <w:iCs/>
          <w:lang w:eastAsia="ar-SA"/>
        </w:rPr>
        <w:t>lle</w:t>
      </w:r>
      <w:r w:rsidR="00CA755C" w:rsidRPr="002922FF">
        <w:rPr>
          <w:rFonts w:ascii="Arial" w:hAnsi="Arial" w:cs="Arial"/>
          <w:b/>
          <w:iCs/>
          <w:lang w:eastAsia="ar-SA"/>
        </w:rPr>
        <w:t xml:space="preserve"> </w:t>
      </w:r>
      <w:r w:rsidR="004F5ECE" w:rsidRPr="002922FF">
        <w:rPr>
          <w:rFonts w:ascii="Arial" w:hAnsi="Arial" w:cs="Arial"/>
          <w:b/>
          <w:iCs/>
          <w:lang w:eastAsia="ar-SA"/>
        </w:rPr>
        <w:t>Azioni</w:t>
      </w:r>
    </w:p>
    <w:p w14:paraId="2964B4C7" w14:textId="77777777" w:rsidR="00C10F4D" w:rsidRPr="002922FF" w:rsidRDefault="00C10F4D" w:rsidP="00D4250F">
      <w:pPr>
        <w:widowControl w:val="0"/>
        <w:suppressAutoHyphens/>
        <w:spacing w:line="360" w:lineRule="auto"/>
        <w:jc w:val="center"/>
        <w:rPr>
          <w:rFonts w:ascii="Arial" w:hAnsi="Arial" w:cs="Arial"/>
          <w:b/>
          <w:iCs/>
          <w:lang w:eastAsia="ar-SA"/>
        </w:rPr>
      </w:pPr>
    </w:p>
    <w:p w14:paraId="1778044C" w14:textId="70CA2DBF" w:rsidR="00CA755C" w:rsidRPr="002922FF" w:rsidRDefault="00250D03" w:rsidP="00D4250F">
      <w:pPr>
        <w:widowControl w:val="0"/>
        <w:suppressAutoHyphens/>
        <w:spacing w:before="120" w:after="120" w:line="360" w:lineRule="auto"/>
        <w:ind w:left="705" w:hanging="705"/>
        <w:jc w:val="both"/>
        <w:rPr>
          <w:rFonts w:ascii="Arial" w:hAnsi="Arial" w:cs="Arial"/>
          <w:b/>
        </w:rPr>
      </w:pPr>
      <w:r w:rsidRPr="002922FF">
        <w:rPr>
          <w:rFonts w:ascii="Arial" w:hAnsi="Arial" w:cs="Arial"/>
        </w:rPr>
        <w:t>6.1</w:t>
      </w:r>
      <w:r w:rsidRPr="002922FF">
        <w:rPr>
          <w:rFonts w:ascii="Arial" w:hAnsi="Arial" w:cs="Arial"/>
        </w:rPr>
        <w:tab/>
      </w:r>
      <w:r w:rsidR="004B0348" w:rsidRPr="002922FF">
        <w:rPr>
          <w:rFonts w:ascii="Arial" w:hAnsi="Arial" w:cs="Arial"/>
        </w:rPr>
        <w:t xml:space="preserve">La Società verserà all’Operatore Specialista, in relazione all’attività svolta in esecuzione del presente </w:t>
      </w:r>
      <w:r w:rsidR="002847EA">
        <w:rPr>
          <w:rFonts w:ascii="Arial" w:hAnsi="Arial" w:cs="Arial"/>
        </w:rPr>
        <w:t>Contratto</w:t>
      </w:r>
      <w:r w:rsidR="004B0348" w:rsidRPr="002922FF">
        <w:rPr>
          <w:rFonts w:ascii="Arial" w:hAnsi="Arial" w:cs="Arial"/>
        </w:rPr>
        <w:t xml:space="preserve">, la somma indicata nell’Allegato 2 del presente </w:t>
      </w:r>
      <w:r w:rsidR="002847EA">
        <w:rPr>
          <w:rFonts w:ascii="Arial" w:hAnsi="Arial" w:cs="Arial"/>
        </w:rPr>
        <w:t>Contratto</w:t>
      </w:r>
      <w:r w:rsidR="002847EA" w:rsidRPr="002922FF">
        <w:rPr>
          <w:rFonts w:ascii="Arial" w:hAnsi="Arial" w:cs="Arial"/>
        </w:rPr>
        <w:t xml:space="preserve"> </w:t>
      </w:r>
      <w:r w:rsidR="004B0348" w:rsidRPr="002922FF">
        <w:rPr>
          <w:rFonts w:ascii="Arial" w:hAnsi="Arial" w:cs="Arial"/>
        </w:rPr>
        <w:t>che</w:t>
      </w:r>
      <w:r w:rsidR="00570881" w:rsidRPr="002922FF">
        <w:rPr>
          <w:rFonts w:ascii="Arial" w:hAnsi="Arial" w:cs="Arial"/>
        </w:rPr>
        <w:t>, salvo quanto previsto al</w:t>
      </w:r>
      <w:r w:rsidR="00FB29B3" w:rsidRPr="002922FF">
        <w:rPr>
          <w:rFonts w:ascii="Arial" w:hAnsi="Arial" w:cs="Arial"/>
        </w:rPr>
        <w:t xml:space="preserve">l’articolo </w:t>
      </w:r>
      <w:r w:rsidR="00570881" w:rsidRPr="002922FF">
        <w:rPr>
          <w:rFonts w:ascii="Arial" w:hAnsi="Arial" w:cs="Arial"/>
        </w:rPr>
        <w:t>9.3,</w:t>
      </w:r>
      <w:r w:rsidR="004B0348" w:rsidRPr="002922FF">
        <w:rPr>
          <w:rFonts w:ascii="Arial" w:hAnsi="Arial" w:cs="Arial"/>
        </w:rPr>
        <w:t xml:space="preserve"> </w:t>
      </w:r>
      <w:r w:rsidR="008C6C2E" w:rsidRPr="002922FF">
        <w:rPr>
          <w:rFonts w:ascii="Arial" w:hAnsi="Arial" w:cs="Arial"/>
        </w:rPr>
        <w:t>p</w:t>
      </w:r>
      <w:r w:rsidR="004B0348" w:rsidRPr="002922FF">
        <w:rPr>
          <w:rFonts w:ascii="Arial" w:hAnsi="Arial" w:cs="Arial"/>
        </w:rPr>
        <w:t>o</w:t>
      </w:r>
      <w:r w:rsidR="008C6C2E" w:rsidRPr="002922FF">
        <w:rPr>
          <w:rFonts w:ascii="Arial" w:hAnsi="Arial" w:cs="Arial"/>
        </w:rPr>
        <w:t>t</w:t>
      </w:r>
      <w:r w:rsidR="004B0348" w:rsidRPr="002922FF">
        <w:rPr>
          <w:rFonts w:ascii="Arial" w:hAnsi="Arial" w:cs="Arial"/>
        </w:rPr>
        <w:t>rà essere rivista di comune accordo dalle Parti.</w:t>
      </w:r>
    </w:p>
    <w:p w14:paraId="72498E74" w14:textId="20A2C33A" w:rsidR="00CA755C" w:rsidRPr="00350884" w:rsidRDefault="00250D03" w:rsidP="00D4250F">
      <w:pPr>
        <w:widowControl w:val="0"/>
        <w:suppressAutoHyphens/>
        <w:spacing w:before="120" w:after="120" w:line="360" w:lineRule="auto"/>
        <w:ind w:left="705" w:hanging="705"/>
        <w:jc w:val="both"/>
        <w:rPr>
          <w:rFonts w:ascii="Arial" w:hAnsi="Arial" w:cs="Arial"/>
        </w:rPr>
      </w:pPr>
      <w:r w:rsidRPr="002922FF">
        <w:rPr>
          <w:rFonts w:ascii="Arial" w:hAnsi="Arial" w:cs="Arial"/>
        </w:rPr>
        <w:t>6.2</w:t>
      </w:r>
      <w:r w:rsidRPr="002922FF">
        <w:rPr>
          <w:rFonts w:ascii="Arial" w:hAnsi="Arial" w:cs="Arial"/>
        </w:rPr>
        <w:tab/>
      </w:r>
      <w:r w:rsidR="004B0348" w:rsidRPr="002922FF">
        <w:rPr>
          <w:rFonts w:ascii="Arial" w:hAnsi="Arial" w:cs="Arial"/>
        </w:rPr>
        <w:t xml:space="preserve">I termini per il versamento delle somme dovute ai sensi del presente articolo 6 sono stabiliti nell’Allegato 2 del presente </w:t>
      </w:r>
      <w:r w:rsidR="002847EA">
        <w:rPr>
          <w:rFonts w:ascii="Arial" w:hAnsi="Arial" w:cs="Arial"/>
        </w:rPr>
        <w:t>Contratto</w:t>
      </w:r>
      <w:r w:rsidR="004B0348" w:rsidRPr="002922FF">
        <w:rPr>
          <w:rFonts w:ascii="Arial" w:hAnsi="Arial" w:cs="Arial"/>
        </w:rPr>
        <w:t xml:space="preserve">, che </w:t>
      </w:r>
      <w:r w:rsidR="00FB29B3" w:rsidRPr="002922FF">
        <w:rPr>
          <w:rFonts w:ascii="Arial" w:hAnsi="Arial" w:cs="Arial"/>
        </w:rPr>
        <w:t>– salvo quanto previsto all’articolo 9.</w:t>
      </w:r>
      <w:r w:rsidR="00FB29B3" w:rsidRPr="00350884">
        <w:rPr>
          <w:rFonts w:ascii="Arial" w:hAnsi="Arial" w:cs="Arial"/>
        </w:rPr>
        <w:t>3 che segue</w:t>
      </w:r>
      <w:r w:rsidR="006854D7" w:rsidRPr="00350884">
        <w:rPr>
          <w:rFonts w:ascii="Arial" w:hAnsi="Arial" w:cs="Arial"/>
        </w:rPr>
        <w:t xml:space="preserve"> – </w:t>
      </w:r>
      <w:r w:rsidR="008C6C2E" w:rsidRPr="00350884">
        <w:rPr>
          <w:rFonts w:ascii="Arial" w:hAnsi="Arial" w:cs="Arial"/>
        </w:rPr>
        <w:t>p</w:t>
      </w:r>
      <w:r w:rsidR="004B0348" w:rsidRPr="00350884">
        <w:rPr>
          <w:rFonts w:ascii="Arial" w:hAnsi="Arial" w:cs="Arial"/>
        </w:rPr>
        <w:t>o</w:t>
      </w:r>
      <w:r w:rsidR="008C6C2E" w:rsidRPr="00350884">
        <w:rPr>
          <w:rFonts w:ascii="Arial" w:hAnsi="Arial" w:cs="Arial"/>
        </w:rPr>
        <w:t>t</w:t>
      </w:r>
      <w:r w:rsidR="004B0348" w:rsidRPr="00350884">
        <w:rPr>
          <w:rFonts w:ascii="Arial" w:hAnsi="Arial" w:cs="Arial"/>
        </w:rPr>
        <w:t>rà essere rivisto di comune accordo dalle Parti.</w:t>
      </w:r>
    </w:p>
    <w:p w14:paraId="0AEAF6D9" w14:textId="66F9CA96" w:rsidR="00CA755C" w:rsidRPr="00350884" w:rsidRDefault="00250D03" w:rsidP="00D4250F">
      <w:pPr>
        <w:widowControl w:val="0"/>
        <w:suppressAutoHyphens/>
        <w:spacing w:before="120" w:after="120" w:line="360" w:lineRule="auto"/>
        <w:ind w:left="705" w:hanging="705"/>
        <w:jc w:val="both"/>
        <w:rPr>
          <w:rFonts w:ascii="Arial" w:hAnsi="Arial" w:cs="Arial"/>
        </w:rPr>
      </w:pPr>
      <w:r w:rsidRPr="00350884">
        <w:rPr>
          <w:rFonts w:ascii="Arial" w:hAnsi="Arial" w:cs="Arial"/>
        </w:rPr>
        <w:t>6.3</w:t>
      </w:r>
      <w:r w:rsidRPr="00350884">
        <w:rPr>
          <w:rFonts w:ascii="Arial" w:hAnsi="Arial" w:cs="Arial"/>
        </w:rPr>
        <w:tab/>
      </w:r>
      <w:r w:rsidR="004B0348" w:rsidRPr="00350884">
        <w:rPr>
          <w:rFonts w:ascii="Arial" w:hAnsi="Arial" w:cs="Arial"/>
        </w:rPr>
        <w:t xml:space="preserve">A fronte dell’impegno assunto dall’Operatore Specialista in forza del presente </w:t>
      </w:r>
      <w:r w:rsidR="00047029" w:rsidRPr="00350884">
        <w:rPr>
          <w:rFonts w:ascii="Arial" w:hAnsi="Arial" w:cs="Arial"/>
        </w:rPr>
        <w:t>Contratto</w:t>
      </w:r>
      <w:r w:rsidR="004B0348" w:rsidRPr="00350884">
        <w:rPr>
          <w:rFonts w:ascii="Arial" w:hAnsi="Arial" w:cs="Arial"/>
        </w:rPr>
        <w:t xml:space="preserve">, la totalità degli utili realizzati e delle perdite sofferte dall’Operatore Specialista per effetto dell’attività di negoziazione in conto proprio delle Azioni, svolta ai sensi del presente </w:t>
      </w:r>
      <w:r w:rsidR="00047029" w:rsidRPr="00350884">
        <w:rPr>
          <w:rFonts w:ascii="Arial" w:hAnsi="Arial" w:cs="Arial"/>
        </w:rPr>
        <w:t>Contratto</w:t>
      </w:r>
      <w:r w:rsidR="004B0348" w:rsidRPr="00350884">
        <w:rPr>
          <w:rFonts w:ascii="Arial" w:hAnsi="Arial" w:cs="Arial"/>
        </w:rPr>
        <w:t>, sarà esclusivamente di pertinenza dell’Operatore Specialista.</w:t>
      </w:r>
    </w:p>
    <w:p w14:paraId="730C9C4D" w14:textId="17DDD97A" w:rsidR="00CA755C" w:rsidRPr="00350884" w:rsidRDefault="00250D03" w:rsidP="00D4250F">
      <w:pPr>
        <w:widowControl w:val="0"/>
        <w:suppressAutoHyphens/>
        <w:spacing w:before="120" w:after="120" w:line="360" w:lineRule="auto"/>
        <w:ind w:left="705" w:hanging="705"/>
        <w:jc w:val="both"/>
        <w:rPr>
          <w:rFonts w:ascii="Arial" w:hAnsi="Arial" w:cs="Arial"/>
        </w:rPr>
      </w:pPr>
      <w:r w:rsidRPr="00350884">
        <w:rPr>
          <w:rFonts w:ascii="Arial" w:hAnsi="Arial" w:cs="Arial"/>
        </w:rPr>
        <w:t>6.4</w:t>
      </w:r>
      <w:r w:rsidRPr="00350884">
        <w:rPr>
          <w:rFonts w:ascii="Arial" w:hAnsi="Arial" w:cs="Arial"/>
        </w:rPr>
        <w:tab/>
      </w:r>
      <w:r w:rsidR="004B0348" w:rsidRPr="00350884">
        <w:rPr>
          <w:rFonts w:ascii="Arial" w:hAnsi="Arial" w:cs="Arial"/>
        </w:rPr>
        <w:t>Ai fini del precedente comma 3, per perdite e per utili si intendono, rispettivamente, ogni minusvalenza e plusvalenza sulle Azioni.</w:t>
      </w:r>
    </w:p>
    <w:p w14:paraId="45D51C06" w14:textId="77777777" w:rsidR="004B0348" w:rsidRPr="00350884" w:rsidRDefault="004B0348" w:rsidP="00D4250F">
      <w:pPr>
        <w:widowControl w:val="0"/>
        <w:spacing w:before="120" w:after="120" w:line="360" w:lineRule="auto"/>
        <w:jc w:val="both"/>
        <w:rPr>
          <w:rFonts w:ascii="Arial" w:hAnsi="Arial" w:cs="Arial"/>
        </w:rPr>
      </w:pPr>
    </w:p>
    <w:p w14:paraId="1BA0FB4E" w14:textId="77777777" w:rsidR="004B0348" w:rsidRPr="00350884" w:rsidRDefault="004B0348" w:rsidP="00D4250F">
      <w:pPr>
        <w:widowControl w:val="0"/>
        <w:suppressAutoHyphens/>
        <w:spacing w:line="360" w:lineRule="auto"/>
        <w:jc w:val="center"/>
        <w:rPr>
          <w:rFonts w:ascii="Arial" w:hAnsi="Arial" w:cs="Arial"/>
          <w:b/>
          <w:iCs/>
          <w:lang w:eastAsia="ar-SA"/>
        </w:rPr>
      </w:pPr>
      <w:r w:rsidRPr="00350884">
        <w:rPr>
          <w:rFonts w:ascii="Arial" w:hAnsi="Arial" w:cs="Arial"/>
          <w:b/>
          <w:iCs/>
          <w:lang w:eastAsia="ar-SA"/>
        </w:rPr>
        <w:t xml:space="preserve">Articolo 7 </w:t>
      </w:r>
    </w:p>
    <w:p w14:paraId="09D5B31C" w14:textId="77777777" w:rsidR="004B0348" w:rsidRPr="00350884" w:rsidRDefault="004B0348" w:rsidP="00D4250F">
      <w:pPr>
        <w:widowControl w:val="0"/>
        <w:suppressAutoHyphens/>
        <w:spacing w:line="360" w:lineRule="auto"/>
        <w:jc w:val="center"/>
        <w:rPr>
          <w:rFonts w:ascii="Arial" w:hAnsi="Arial" w:cs="Arial"/>
          <w:b/>
          <w:iCs/>
          <w:lang w:eastAsia="ar-SA"/>
        </w:rPr>
      </w:pPr>
      <w:r w:rsidRPr="00350884">
        <w:rPr>
          <w:rFonts w:ascii="Arial" w:hAnsi="Arial" w:cs="Arial"/>
          <w:b/>
          <w:iCs/>
          <w:lang w:eastAsia="ar-SA"/>
        </w:rPr>
        <w:t>Indennizzi</w:t>
      </w:r>
    </w:p>
    <w:p w14:paraId="53A9B202" w14:textId="1DA7D8B1" w:rsidR="007502B9" w:rsidRPr="00350884" w:rsidRDefault="003402FB" w:rsidP="007502B9">
      <w:pPr>
        <w:widowControl w:val="0"/>
        <w:suppressAutoHyphens/>
        <w:spacing w:before="120" w:after="120" w:line="360" w:lineRule="auto"/>
        <w:ind w:left="705" w:hanging="705"/>
        <w:jc w:val="both"/>
        <w:rPr>
          <w:rFonts w:ascii="Arial" w:hAnsi="Arial" w:cs="Arial"/>
        </w:rPr>
      </w:pPr>
      <w:r w:rsidRPr="00350884">
        <w:rPr>
          <w:rFonts w:ascii="Arial" w:hAnsi="Arial" w:cs="Arial"/>
        </w:rPr>
        <w:t>7.1</w:t>
      </w:r>
      <w:r w:rsidRPr="00350884">
        <w:rPr>
          <w:rFonts w:ascii="Arial" w:hAnsi="Arial" w:cs="Arial"/>
        </w:rPr>
        <w:tab/>
      </w:r>
      <w:r w:rsidR="007502B9" w:rsidRPr="00350884">
        <w:rPr>
          <w:rFonts w:ascii="Arial" w:hAnsi="Arial" w:cs="Arial"/>
        </w:rPr>
        <w:t>L’Emittente terrà indenne l'Operatore Specialista da qualsiasi spesa affrontata nel corso dello svolgimento</w:t>
      </w:r>
      <w:r w:rsidR="007502B9" w:rsidRPr="00350884">
        <w:rPr>
          <w:rFonts w:ascii="Arial" w:hAnsi="Arial" w:cs="Arial"/>
          <w:b/>
        </w:rPr>
        <w:t xml:space="preserve"> </w:t>
      </w:r>
      <w:r w:rsidR="007502B9" w:rsidRPr="00350884">
        <w:rPr>
          <w:rFonts w:ascii="Arial" w:hAnsi="Arial" w:cs="Arial"/>
        </w:rPr>
        <w:t xml:space="preserve">dell’incarico di cui al presente Contratto, nonché da qualsiasi danno subito dall'Operatore Specialista in conseguenza dell’incarico svolto. </w:t>
      </w:r>
    </w:p>
    <w:p w14:paraId="6E3B7AF9" w14:textId="5FA613DB" w:rsidR="00250D03" w:rsidRPr="00350884" w:rsidRDefault="003613E8" w:rsidP="00350884">
      <w:pPr>
        <w:widowControl w:val="0"/>
        <w:suppressAutoHyphens/>
        <w:spacing w:before="120" w:after="120" w:line="360" w:lineRule="auto"/>
        <w:ind w:left="705" w:hanging="705"/>
        <w:jc w:val="both"/>
        <w:rPr>
          <w:rFonts w:ascii="Arial" w:hAnsi="Arial" w:cs="Arial"/>
        </w:rPr>
      </w:pPr>
      <w:r w:rsidRPr="00350884">
        <w:rPr>
          <w:rFonts w:ascii="Arial" w:hAnsi="Arial" w:cs="Arial"/>
        </w:rPr>
        <w:t>7.2</w:t>
      </w:r>
      <w:r w:rsidR="007502B9" w:rsidRPr="00350884">
        <w:rPr>
          <w:rFonts w:ascii="Arial" w:hAnsi="Arial" w:cs="Arial"/>
        </w:rPr>
        <w:t xml:space="preserve">. </w:t>
      </w:r>
      <w:r w:rsidR="00F2548A" w:rsidRPr="00350884">
        <w:rPr>
          <w:rFonts w:ascii="Arial" w:hAnsi="Arial" w:cs="Arial"/>
        </w:rPr>
        <w:tab/>
      </w:r>
      <w:r w:rsidR="007502B9" w:rsidRPr="00350884">
        <w:rPr>
          <w:rFonts w:ascii="Arial" w:hAnsi="Arial" w:cs="Arial"/>
        </w:rPr>
        <w:t>L’Emittente terrà, inoltre, indenne e manlevato l’</w:t>
      </w:r>
      <w:r w:rsidR="00F2548A" w:rsidRPr="00350884">
        <w:rPr>
          <w:rFonts w:ascii="Arial" w:hAnsi="Arial" w:cs="Arial"/>
        </w:rPr>
        <w:t xml:space="preserve">Operatore Specialista </w:t>
      </w:r>
      <w:r w:rsidR="007502B9" w:rsidRPr="00350884">
        <w:rPr>
          <w:rFonts w:ascii="Arial" w:hAnsi="Arial" w:cs="Arial"/>
        </w:rPr>
        <w:t>da</w:t>
      </w:r>
      <w:r w:rsidR="007502B9" w:rsidRPr="00350884">
        <w:rPr>
          <w:rFonts w:ascii="Arial" w:hAnsi="Arial" w:cs="Arial"/>
          <w:b/>
        </w:rPr>
        <w:t xml:space="preserve"> </w:t>
      </w:r>
      <w:r w:rsidR="007502B9" w:rsidRPr="00350884">
        <w:rPr>
          <w:rFonts w:ascii="Arial" w:hAnsi="Arial" w:cs="Arial"/>
        </w:rPr>
        <w:t>ogni responsabilità e conseguenti obblighi risarcitori, comprese le spese legali, che possano originarsi a carico dello stesso in relazione ai compiti affidati e alle funzioni svolte ai sensi</w:t>
      </w:r>
      <w:r w:rsidR="007502B9" w:rsidRPr="00350884">
        <w:rPr>
          <w:rFonts w:ascii="Arial" w:hAnsi="Arial" w:cs="Arial"/>
          <w:b/>
        </w:rPr>
        <w:t xml:space="preserve"> </w:t>
      </w:r>
      <w:r w:rsidR="007502B9" w:rsidRPr="00350884">
        <w:rPr>
          <w:rFonts w:ascii="Arial" w:hAnsi="Arial" w:cs="Arial"/>
        </w:rPr>
        <w:t xml:space="preserve">del presente </w:t>
      </w:r>
      <w:r w:rsidR="00F2548A" w:rsidRPr="00350884">
        <w:rPr>
          <w:rFonts w:ascii="Arial" w:hAnsi="Arial" w:cs="Arial"/>
        </w:rPr>
        <w:t>C</w:t>
      </w:r>
      <w:r w:rsidR="007502B9" w:rsidRPr="00350884">
        <w:rPr>
          <w:rFonts w:ascii="Arial" w:hAnsi="Arial" w:cs="Arial"/>
        </w:rPr>
        <w:t>ontratto, ad eccezione del caso in cui danni, costi, oneri o spese siano conseguenza di dolo o colpa grave dell’</w:t>
      </w:r>
      <w:r w:rsidR="00F2548A" w:rsidRPr="00350884">
        <w:rPr>
          <w:rFonts w:ascii="Arial" w:hAnsi="Arial" w:cs="Arial"/>
        </w:rPr>
        <w:t xml:space="preserve">Operatore Specialista </w:t>
      </w:r>
      <w:r w:rsidR="007502B9" w:rsidRPr="00350884">
        <w:rPr>
          <w:rFonts w:ascii="Arial" w:hAnsi="Arial" w:cs="Arial"/>
        </w:rPr>
        <w:t xml:space="preserve">stesso </w:t>
      </w:r>
      <w:r w:rsidR="007502B9" w:rsidRPr="00350884">
        <w:rPr>
          <w:rFonts w:ascii="Arial" w:hAnsi="Arial" w:cs="Arial"/>
        </w:rPr>
        <w:lastRenderedPageBreak/>
        <w:t>o derivino dall’inosservanza delle previsioni contenute nel</w:t>
      </w:r>
      <w:r w:rsidR="00F2548A" w:rsidRPr="00350884">
        <w:rPr>
          <w:rFonts w:ascii="Arial" w:hAnsi="Arial" w:cs="Arial"/>
        </w:rPr>
        <w:t>la normativa applicabile</w:t>
      </w:r>
      <w:r w:rsidR="007502B9" w:rsidRPr="00350884">
        <w:rPr>
          <w:rFonts w:ascii="Arial" w:hAnsi="Arial" w:cs="Arial"/>
        </w:rPr>
        <w:t>.</w:t>
      </w:r>
    </w:p>
    <w:p w14:paraId="28AB94C0" w14:textId="77777777" w:rsidR="00350884" w:rsidRPr="00350884" w:rsidRDefault="00350884" w:rsidP="00350884">
      <w:pPr>
        <w:widowControl w:val="0"/>
        <w:suppressAutoHyphens/>
        <w:spacing w:before="120" w:after="120" w:line="360" w:lineRule="auto"/>
        <w:ind w:left="705" w:hanging="705"/>
        <w:jc w:val="both"/>
        <w:rPr>
          <w:rFonts w:ascii="Arial" w:hAnsi="Arial" w:cs="Arial"/>
          <w:highlight w:val="yellow"/>
        </w:rPr>
      </w:pPr>
    </w:p>
    <w:p w14:paraId="7AE98788" w14:textId="17A62A25" w:rsidR="00B7121C"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Articolo </w:t>
      </w:r>
      <w:r w:rsidR="007321B6">
        <w:rPr>
          <w:rFonts w:ascii="Arial" w:hAnsi="Arial" w:cs="Arial"/>
          <w:b/>
          <w:iCs/>
          <w:lang w:eastAsia="ar-SA"/>
        </w:rPr>
        <w:t>8</w:t>
      </w:r>
      <w:r w:rsidR="002E7671" w:rsidRPr="002922FF">
        <w:rPr>
          <w:rFonts w:ascii="Arial" w:hAnsi="Arial" w:cs="Arial"/>
          <w:b/>
          <w:iCs/>
          <w:lang w:eastAsia="ar-SA"/>
        </w:rPr>
        <w:t xml:space="preserve"> </w:t>
      </w:r>
    </w:p>
    <w:p w14:paraId="6C016DF4" w14:textId="77777777" w:rsidR="00CA755C" w:rsidRPr="002922FF" w:rsidRDefault="00570881"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Termine essenziale</w:t>
      </w:r>
      <w:r w:rsidR="00661C16" w:rsidRPr="002922FF">
        <w:rPr>
          <w:rFonts w:ascii="Arial" w:hAnsi="Arial" w:cs="Arial"/>
          <w:b/>
          <w:iCs/>
          <w:lang w:eastAsia="ar-SA"/>
        </w:rPr>
        <w:t>, modifiche e cessione</w:t>
      </w:r>
    </w:p>
    <w:p w14:paraId="0DE42C18" w14:textId="456F2991" w:rsidR="00570881" w:rsidRPr="002922FF" w:rsidRDefault="007321B6" w:rsidP="00D4250F">
      <w:pPr>
        <w:widowControl w:val="0"/>
        <w:suppressAutoHyphens/>
        <w:spacing w:before="120" w:after="120" w:line="360" w:lineRule="auto"/>
        <w:ind w:left="705" w:hanging="705"/>
        <w:jc w:val="both"/>
        <w:rPr>
          <w:rFonts w:ascii="Arial" w:hAnsi="Arial" w:cs="Arial"/>
        </w:rPr>
      </w:pPr>
      <w:r>
        <w:rPr>
          <w:rFonts w:ascii="Arial" w:hAnsi="Arial" w:cs="Arial"/>
        </w:rPr>
        <w:t>8</w:t>
      </w:r>
      <w:r w:rsidR="00B2430B" w:rsidRPr="002922FF">
        <w:rPr>
          <w:rFonts w:ascii="Arial" w:hAnsi="Arial" w:cs="Arial"/>
        </w:rPr>
        <w:t>.1</w:t>
      </w:r>
      <w:r w:rsidR="00B2430B" w:rsidRPr="002922FF">
        <w:rPr>
          <w:rFonts w:ascii="Arial" w:hAnsi="Arial" w:cs="Arial"/>
        </w:rPr>
        <w:tab/>
      </w:r>
      <w:r w:rsidR="00570881" w:rsidRPr="002922FF">
        <w:rPr>
          <w:rFonts w:ascii="Arial" w:hAnsi="Arial" w:cs="Arial"/>
        </w:rPr>
        <w:t xml:space="preserve">Salvo che sia stabilito diversamente, i termini previsti dal presente </w:t>
      </w:r>
      <w:r w:rsidR="004D076A">
        <w:rPr>
          <w:rFonts w:ascii="Arial" w:hAnsi="Arial" w:cs="Arial"/>
        </w:rPr>
        <w:t>Contratto</w:t>
      </w:r>
      <w:r w:rsidR="004D076A" w:rsidRPr="002922FF">
        <w:rPr>
          <w:rFonts w:ascii="Arial" w:hAnsi="Arial" w:cs="Arial"/>
        </w:rPr>
        <w:t xml:space="preserve"> </w:t>
      </w:r>
      <w:r w:rsidR="00570881" w:rsidRPr="002922FF">
        <w:rPr>
          <w:rFonts w:ascii="Arial" w:hAnsi="Arial" w:cs="Arial"/>
        </w:rPr>
        <w:t xml:space="preserve">hanno carattere essenziale per ogni obbligazione prevista ai sensi del presente </w:t>
      </w:r>
      <w:r w:rsidR="004D076A">
        <w:rPr>
          <w:rFonts w:ascii="Arial" w:hAnsi="Arial" w:cs="Arial"/>
        </w:rPr>
        <w:t>Contratto</w:t>
      </w:r>
      <w:r w:rsidR="004D076A" w:rsidRPr="002922FF">
        <w:rPr>
          <w:rFonts w:ascii="Arial" w:hAnsi="Arial" w:cs="Arial"/>
        </w:rPr>
        <w:t xml:space="preserve"> </w:t>
      </w:r>
      <w:r w:rsidR="00570881" w:rsidRPr="002922FF">
        <w:rPr>
          <w:rFonts w:ascii="Arial" w:hAnsi="Arial" w:cs="Arial"/>
        </w:rPr>
        <w:t>e di ogni altro accordo modificativo o sostitutivo del medesimo.</w:t>
      </w:r>
    </w:p>
    <w:p w14:paraId="057C5157" w14:textId="72CEF241" w:rsidR="00570881" w:rsidRPr="002922FF" w:rsidRDefault="007321B6" w:rsidP="00D4250F">
      <w:pPr>
        <w:widowControl w:val="0"/>
        <w:suppressAutoHyphens/>
        <w:spacing w:before="120" w:after="120" w:line="360" w:lineRule="auto"/>
        <w:ind w:left="705" w:hanging="705"/>
        <w:jc w:val="both"/>
        <w:rPr>
          <w:rFonts w:ascii="Arial" w:hAnsi="Arial" w:cs="Arial"/>
        </w:rPr>
      </w:pPr>
      <w:r>
        <w:rPr>
          <w:rFonts w:ascii="Arial" w:hAnsi="Arial" w:cs="Arial"/>
        </w:rPr>
        <w:t>8</w:t>
      </w:r>
      <w:r w:rsidR="00570881" w:rsidRPr="002922FF">
        <w:rPr>
          <w:rFonts w:ascii="Arial" w:hAnsi="Arial" w:cs="Arial"/>
        </w:rPr>
        <w:t>.2</w:t>
      </w:r>
      <w:r w:rsidR="00570881" w:rsidRPr="002922FF">
        <w:rPr>
          <w:rFonts w:ascii="Arial" w:hAnsi="Arial" w:cs="Arial"/>
        </w:rPr>
        <w:tab/>
        <w:t xml:space="preserve">Il presente </w:t>
      </w:r>
      <w:r w:rsidR="004D076A">
        <w:rPr>
          <w:rFonts w:ascii="Arial" w:hAnsi="Arial" w:cs="Arial"/>
        </w:rPr>
        <w:t>Contratto</w:t>
      </w:r>
      <w:r w:rsidR="004D076A" w:rsidRPr="002922FF">
        <w:rPr>
          <w:rFonts w:ascii="Arial" w:hAnsi="Arial" w:cs="Arial"/>
        </w:rPr>
        <w:t xml:space="preserve"> </w:t>
      </w:r>
      <w:r w:rsidR="00570881" w:rsidRPr="002922FF">
        <w:rPr>
          <w:rFonts w:ascii="Arial" w:hAnsi="Arial" w:cs="Arial"/>
        </w:rPr>
        <w:t xml:space="preserve">può essere modificato soltanto mediante atto sottoscritto da persone che abbiano i necessari poteri di rappresentanza delle Parti. Pertanto, qualunque tolleranza, anche reiterata, di inadempimenti o ritardati adempimenti delle obbligazioni previste dal presente </w:t>
      </w:r>
      <w:r w:rsidR="004D076A">
        <w:rPr>
          <w:rFonts w:ascii="Arial" w:hAnsi="Arial" w:cs="Arial"/>
        </w:rPr>
        <w:t>Contratto</w:t>
      </w:r>
      <w:r w:rsidR="004D076A" w:rsidRPr="002922FF">
        <w:rPr>
          <w:rFonts w:ascii="Arial" w:hAnsi="Arial" w:cs="Arial"/>
        </w:rPr>
        <w:t xml:space="preserve"> </w:t>
      </w:r>
      <w:r w:rsidR="00570881" w:rsidRPr="002922FF">
        <w:rPr>
          <w:rFonts w:ascii="Arial" w:hAnsi="Arial" w:cs="Arial"/>
        </w:rPr>
        <w:t>non potrà in alcun modo essere interpretata come tacita abrogazione o modifica dei patti corrispondenti.</w:t>
      </w:r>
    </w:p>
    <w:p w14:paraId="0D492810" w14:textId="4BBFE466" w:rsidR="002E7671" w:rsidRPr="002922FF" w:rsidRDefault="007321B6" w:rsidP="00D4250F">
      <w:pPr>
        <w:widowControl w:val="0"/>
        <w:suppressAutoHyphens/>
        <w:spacing w:before="120" w:after="120" w:line="360" w:lineRule="auto"/>
        <w:ind w:left="705" w:hanging="705"/>
        <w:jc w:val="both"/>
        <w:rPr>
          <w:rFonts w:ascii="Arial" w:hAnsi="Arial" w:cs="Arial"/>
        </w:rPr>
      </w:pPr>
      <w:r>
        <w:rPr>
          <w:rFonts w:ascii="Arial" w:hAnsi="Arial" w:cs="Arial"/>
        </w:rPr>
        <w:t>8</w:t>
      </w:r>
      <w:r w:rsidR="00570881" w:rsidRPr="002922FF">
        <w:rPr>
          <w:rFonts w:ascii="Arial" w:hAnsi="Arial" w:cs="Arial"/>
        </w:rPr>
        <w:t>.3</w:t>
      </w:r>
      <w:r w:rsidR="00570881" w:rsidRPr="002922FF">
        <w:rPr>
          <w:rFonts w:ascii="Arial" w:hAnsi="Arial" w:cs="Arial"/>
        </w:rPr>
        <w:tab/>
      </w:r>
      <w:r w:rsidR="002E7671" w:rsidRPr="002922FF">
        <w:rPr>
          <w:rFonts w:ascii="Arial" w:hAnsi="Arial" w:cs="Arial"/>
        </w:rPr>
        <w:t xml:space="preserve">Il presente </w:t>
      </w:r>
      <w:r w:rsidR="004D076A">
        <w:rPr>
          <w:rFonts w:ascii="Arial" w:hAnsi="Arial" w:cs="Arial"/>
        </w:rPr>
        <w:t>Contratto</w:t>
      </w:r>
      <w:r w:rsidR="002E7671" w:rsidRPr="002922FF">
        <w:rPr>
          <w:rFonts w:ascii="Arial" w:hAnsi="Arial" w:cs="Arial"/>
        </w:rPr>
        <w:t xml:space="preserve">, con la sola eccezione delle condizioni economiche di cui al precedente art. </w:t>
      </w:r>
      <w:r w:rsidR="00B2430B" w:rsidRPr="002922FF">
        <w:rPr>
          <w:rFonts w:ascii="Arial" w:hAnsi="Arial" w:cs="Arial"/>
        </w:rPr>
        <w:t>6</w:t>
      </w:r>
      <w:r w:rsidR="002E7671" w:rsidRPr="002922FF">
        <w:rPr>
          <w:rFonts w:ascii="Arial" w:hAnsi="Arial" w:cs="Arial"/>
        </w:rPr>
        <w:t xml:space="preserve">, automaticamente recepisce le modifiche imposte da norme di legge, di regolamenti o da variazioni del Regolamento </w:t>
      </w:r>
      <w:r w:rsidR="00DE42B6" w:rsidRPr="002922FF">
        <w:rPr>
          <w:rFonts w:ascii="Arial" w:hAnsi="Arial" w:cs="Arial"/>
        </w:rPr>
        <w:t>Emittenti,</w:t>
      </w:r>
      <w:r w:rsidR="002E7671" w:rsidRPr="002922FF">
        <w:rPr>
          <w:rFonts w:ascii="Arial" w:hAnsi="Arial" w:cs="Arial"/>
        </w:rPr>
        <w:t xml:space="preserve"> </w:t>
      </w:r>
      <w:r w:rsidR="001D4E13" w:rsidRPr="002922FF">
        <w:rPr>
          <w:rFonts w:ascii="Arial" w:hAnsi="Arial" w:cs="Arial"/>
        </w:rPr>
        <w:t xml:space="preserve">delle Linee Guida </w:t>
      </w:r>
      <w:r w:rsidR="003613E8">
        <w:rPr>
          <w:rFonts w:ascii="Arial" w:hAnsi="Arial" w:cs="Arial"/>
        </w:rPr>
        <w:t xml:space="preserve">al Regolamento </w:t>
      </w:r>
      <w:r w:rsidR="001D4E13" w:rsidRPr="002922FF">
        <w:rPr>
          <w:rFonts w:ascii="Arial" w:hAnsi="Arial" w:cs="Arial"/>
        </w:rPr>
        <w:t>Emittenti,</w:t>
      </w:r>
      <w:r w:rsidR="00DE42B6" w:rsidRPr="002922FF">
        <w:rPr>
          <w:rFonts w:ascii="Arial" w:hAnsi="Arial" w:cs="Arial"/>
        </w:rPr>
        <w:t xml:space="preserve"> del Regolamento Operatori</w:t>
      </w:r>
      <w:r w:rsidR="001D4E13" w:rsidRPr="002922FF">
        <w:rPr>
          <w:rFonts w:ascii="Arial" w:hAnsi="Arial" w:cs="Arial"/>
        </w:rPr>
        <w:t xml:space="preserve"> e delle Linee Guida </w:t>
      </w:r>
      <w:r w:rsidR="003613E8">
        <w:rPr>
          <w:rFonts w:ascii="Arial" w:hAnsi="Arial" w:cs="Arial"/>
        </w:rPr>
        <w:t xml:space="preserve">al Regolamento </w:t>
      </w:r>
      <w:r w:rsidR="001D4E13" w:rsidRPr="002922FF">
        <w:rPr>
          <w:rFonts w:ascii="Arial" w:hAnsi="Arial" w:cs="Arial"/>
        </w:rPr>
        <w:t>Operatori</w:t>
      </w:r>
      <w:r w:rsidR="002E7671" w:rsidRPr="002922FF">
        <w:rPr>
          <w:rFonts w:ascii="Arial" w:hAnsi="Arial" w:cs="Arial"/>
        </w:rPr>
        <w:t>.</w:t>
      </w:r>
    </w:p>
    <w:p w14:paraId="4A929CCB" w14:textId="2A3C33AB" w:rsidR="00CA755C" w:rsidRDefault="007321B6" w:rsidP="00D4250F">
      <w:pPr>
        <w:widowControl w:val="0"/>
        <w:suppressAutoHyphens/>
        <w:spacing w:before="120" w:after="120" w:line="360" w:lineRule="auto"/>
        <w:ind w:left="705" w:hanging="705"/>
        <w:jc w:val="both"/>
        <w:rPr>
          <w:rFonts w:ascii="Arial" w:hAnsi="Arial" w:cs="Arial"/>
        </w:rPr>
      </w:pPr>
      <w:r>
        <w:rPr>
          <w:rFonts w:ascii="Arial" w:hAnsi="Arial" w:cs="Arial"/>
        </w:rPr>
        <w:t>8</w:t>
      </w:r>
      <w:r w:rsidR="00B2430B" w:rsidRPr="002922FF">
        <w:rPr>
          <w:rFonts w:ascii="Arial" w:hAnsi="Arial" w:cs="Arial"/>
        </w:rPr>
        <w:t>.</w:t>
      </w:r>
      <w:r w:rsidR="00570881" w:rsidRPr="002922FF">
        <w:rPr>
          <w:rFonts w:ascii="Arial" w:hAnsi="Arial" w:cs="Arial"/>
        </w:rPr>
        <w:t>4</w:t>
      </w:r>
      <w:r w:rsidR="00B2430B" w:rsidRPr="002922FF">
        <w:rPr>
          <w:rFonts w:ascii="Arial" w:hAnsi="Arial" w:cs="Arial"/>
        </w:rPr>
        <w:tab/>
      </w:r>
      <w:r w:rsidR="00CA755C" w:rsidRPr="002922FF">
        <w:rPr>
          <w:rFonts w:ascii="Arial" w:hAnsi="Arial" w:cs="Arial"/>
        </w:rPr>
        <w:t>Nel caso in cui, ai sensi del precedente comma, si renda necessaria una revisione del</w:t>
      </w:r>
      <w:r w:rsidR="002E7671" w:rsidRPr="002922FF">
        <w:rPr>
          <w:rFonts w:ascii="Arial" w:hAnsi="Arial" w:cs="Arial"/>
        </w:rPr>
        <w:t xml:space="preserve"> precedente art</w:t>
      </w:r>
      <w:r w:rsidR="00CA755C" w:rsidRPr="002922FF">
        <w:rPr>
          <w:rFonts w:ascii="Arial" w:hAnsi="Arial" w:cs="Arial"/>
        </w:rPr>
        <w:t xml:space="preserve">. </w:t>
      </w:r>
      <w:r w:rsidR="00B2430B" w:rsidRPr="002922FF">
        <w:rPr>
          <w:rFonts w:ascii="Arial" w:hAnsi="Arial" w:cs="Arial"/>
        </w:rPr>
        <w:t>6</w:t>
      </w:r>
      <w:r w:rsidR="00C617CC" w:rsidRPr="002922FF">
        <w:rPr>
          <w:rFonts w:ascii="Arial" w:hAnsi="Arial" w:cs="Arial"/>
        </w:rPr>
        <w:t>,</w:t>
      </w:r>
      <w:r w:rsidR="002E7671" w:rsidRPr="002922FF">
        <w:rPr>
          <w:rFonts w:ascii="Arial" w:hAnsi="Arial" w:cs="Arial"/>
        </w:rPr>
        <w:t xml:space="preserve"> </w:t>
      </w:r>
      <w:r w:rsidR="00B2430B" w:rsidRPr="002922FF">
        <w:rPr>
          <w:rFonts w:ascii="Arial" w:hAnsi="Arial" w:cs="Arial"/>
        </w:rPr>
        <w:t>l’Operatore Specialista</w:t>
      </w:r>
      <w:r w:rsidR="00CA755C" w:rsidRPr="002922FF">
        <w:rPr>
          <w:rFonts w:ascii="Arial" w:hAnsi="Arial" w:cs="Arial"/>
        </w:rPr>
        <w:t xml:space="preserve"> comunicherà all’Emittente la propria proposta di adeguamento del corrispettivo ad </w:t>
      </w:r>
      <w:r w:rsidR="002E7671" w:rsidRPr="002922FF">
        <w:rPr>
          <w:rFonts w:ascii="Arial" w:hAnsi="Arial" w:cs="Arial"/>
        </w:rPr>
        <w:t>ess</w:t>
      </w:r>
      <w:r w:rsidR="00570881" w:rsidRPr="002922FF">
        <w:rPr>
          <w:rFonts w:ascii="Arial" w:hAnsi="Arial" w:cs="Arial"/>
        </w:rPr>
        <w:t>o</w:t>
      </w:r>
      <w:r w:rsidR="002E7671" w:rsidRPr="002922FF">
        <w:rPr>
          <w:rFonts w:ascii="Arial" w:hAnsi="Arial" w:cs="Arial"/>
        </w:rPr>
        <w:t xml:space="preserve"> </w:t>
      </w:r>
      <w:r w:rsidR="00CA755C" w:rsidRPr="002922FF">
        <w:rPr>
          <w:rFonts w:ascii="Arial" w:hAnsi="Arial" w:cs="Arial"/>
        </w:rPr>
        <w:t xml:space="preserve">spettante. Se, entro </w:t>
      </w:r>
      <w:r w:rsidR="00C52D99" w:rsidRPr="002922FF">
        <w:rPr>
          <w:rFonts w:ascii="Arial" w:hAnsi="Arial" w:cs="Arial"/>
        </w:rPr>
        <w:t>quindici (</w:t>
      </w:r>
      <w:r w:rsidR="00CA755C" w:rsidRPr="002922FF">
        <w:rPr>
          <w:rFonts w:ascii="Arial" w:hAnsi="Arial" w:cs="Arial"/>
        </w:rPr>
        <w:t>15</w:t>
      </w:r>
      <w:r w:rsidR="00C52D99" w:rsidRPr="002922FF">
        <w:rPr>
          <w:rFonts w:ascii="Arial" w:hAnsi="Arial" w:cs="Arial"/>
        </w:rPr>
        <w:t>)</w:t>
      </w:r>
      <w:r w:rsidR="00CA755C" w:rsidRPr="002922FF">
        <w:rPr>
          <w:rFonts w:ascii="Arial" w:hAnsi="Arial" w:cs="Arial"/>
        </w:rPr>
        <w:t xml:space="preserve"> giorni dal ricevimento </w:t>
      </w:r>
      <w:r w:rsidR="00CA755C" w:rsidRPr="00422E58">
        <w:rPr>
          <w:rFonts w:ascii="Arial" w:hAnsi="Arial" w:cs="Arial"/>
        </w:rPr>
        <w:t>della proposta d</w:t>
      </w:r>
      <w:r w:rsidR="008A7B6D" w:rsidRPr="00422E58">
        <w:rPr>
          <w:rFonts w:ascii="Arial" w:hAnsi="Arial" w:cs="Arial"/>
        </w:rPr>
        <w:t>ell’Operatore Specialista</w:t>
      </w:r>
      <w:r w:rsidR="00CA755C" w:rsidRPr="002922FF">
        <w:rPr>
          <w:rFonts w:ascii="Arial" w:hAnsi="Arial" w:cs="Arial"/>
        </w:rPr>
        <w:t>, l’Emittente non formula proprie osservazioni o controproposte la suddetta si intende approvata.</w:t>
      </w:r>
    </w:p>
    <w:p w14:paraId="5CD5ABEC" w14:textId="77777777" w:rsidR="00B67D8C" w:rsidRPr="002922FF" w:rsidRDefault="00B67D8C" w:rsidP="00D4250F">
      <w:pPr>
        <w:widowControl w:val="0"/>
        <w:suppressAutoHyphens/>
        <w:spacing w:before="120" w:after="120" w:line="360" w:lineRule="auto"/>
        <w:ind w:left="705" w:hanging="705"/>
        <w:jc w:val="both"/>
        <w:rPr>
          <w:rFonts w:ascii="Arial" w:hAnsi="Arial" w:cs="Arial"/>
        </w:rPr>
      </w:pPr>
    </w:p>
    <w:p w14:paraId="7595ED50" w14:textId="51DC7F47" w:rsidR="005028D9" w:rsidRPr="002922FF" w:rsidRDefault="007321B6" w:rsidP="00D4250F">
      <w:pPr>
        <w:widowControl w:val="0"/>
        <w:suppressAutoHyphens/>
        <w:spacing w:before="120" w:after="120" w:line="360" w:lineRule="auto"/>
        <w:ind w:left="705" w:hanging="705"/>
        <w:jc w:val="both"/>
        <w:rPr>
          <w:rFonts w:ascii="Arial" w:hAnsi="Arial" w:cs="Arial"/>
        </w:rPr>
      </w:pPr>
      <w:r>
        <w:rPr>
          <w:rFonts w:ascii="Arial" w:hAnsi="Arial" w:cs="Arial"/>
        </w:rPr>
        <w:t>8</w:t>
      </w:r>
      <w:r w:rsidR="005028D9" w:rsidRPr="002922FF">
        <w:rPr>
          <w:rFonts w:ascii="Arial" w:hAnsi="Arial" w:cs="Arial"/>
        </w:rPr>
        <w:t>.5</w:t>
      </w:r>
      <w:r w:rsidR="005028D9" w:rsidRPr="002922FF">
        <w:rPr>
          <w:rFonts w:ascii="Arial" w:hAnsi="Arial" w:cs="Arial"/>
        </w:rPr>
        <w:tab/>
      </w:r>
      <w:r w:rsidR="00BA139C" w:rsidRPr="002922FF">
        <w:rPr>
          <w:rFonts w:ascii="Arial" w:hAnsi="Arial" w:cs="Arial"/>
        </w:rPr>
        <w:t xml:space="preserve">Il presente </w:t>
      </w:r>
      <w:r w:rsidR="004D076A">
        <w:rPr>
          <w:rFonts w:ascii="Arial" w:hAnsi="Arial" w:cs="Arial"/>
        </w:rPr>
        <w:t>Contratto</w:t>
      </w:r>
      <w:r w:rsidR="004D076A" w:rsidRPr="002922FF">
        <w:rPr>
          <w:rFonts w:ascii="Arial" w:hAnsi="Arial" w:cs="Arial"/>
        </w:rPr>
        <w:t xml:space="preserve"> </w:t>
      </w:r>
      <w:r w:rsidR="00BA139C" w:rsidRPr="002922FF">
        <w:rPr>
          <w:rFonts w:ascii="Arial" w:hAnsi="Arial" w:cs="Arial"/>
        </w:rPr>
        <w:t xml:space="preserve">sarà vincolante e produrrà effetti a beneficio dei successori e degli aventi </w:t>
      </w:r>
      <w:r w:rsidR="00012966" w:rsidRPr="002922FF">
        <w:rPr>
          <w:rFonts w:ascii="Arial" w:hAnsi="Arial" w:cs="Arial"/>
        </w:rPr>
        <w:t xml:space="preserve">causa </w:t>
      </w:r>
      <w:r w:rsidR="00BA139C" w:rsidRPr="002922FF">
        <w:rPr>
          <w:rFonts w:ascii="Arial" w:hAnsi="Arial" w:cs="Arial"/>
        </w:rPr>
        <w:t>delle Parti, ma non potrà essere trasferito da nessuna delle Parti senza il preventivo consenso scritto dell’altra.</w:t>
      </w:r>
    </w:p>
    <w:p w14:paraId="13BE008A" w14:textId="77777777" w:rsidR="00C10F4D" w:rsidRPr="002922FF" w:rsidRDefault="00C10F4D" w:rsidP="00D4250F">
      <w:pPr>
        <w:widowControl w:val="0"/>
        <w:suppressAutoHyphens/>
        <w:spacing w:line="360" w:lineRule="auto"/>
        <w:jc w:val="center"/>
        <w:rPr>
          <w:rFonts w:ascii="Arial" w:hAnsi="Arial" w:cs="Arial"/>
          <w:b/>
          <w:iCs/>
          <w:lang w:eastAsia="ar-SA"/>
        </w:rPr>
      </w:pPr>
    </w:p>
    <w:p w14:paraId="7B2765F3" w14:textId="407194C6" w:rsidR="00C10F4D"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Articolo </w:t>
      </w:r>
      <w:r w:rsidR="007321B6">
        <w:rPr>
          <w:rFonts w:ascii="Arial" w:hAnsi="Arial" w:cs="Arial"/>
          <w:b/>
          <w:iCs/>
          <w:lang w:eastAsia="ar-SA"/>
        </w:rPr>
        <w:t>9</w:t>
      </w:r>
      <w:r w:rsidR="00B379BC" w:rsidRPr="002922FF">
        <w:rPr>
          <w:rFonts w:ascii="Arial" w:hAnsi="Arial" w:cs="Arial"/>
          <w:b/>
          <w:iCs/>
          <w:lang w:eastAsia="ar-SA"/>
        </w:rPr>
        <w:t xml:space="preserve"> </w:t>
      </w:r>
    </w:p>
    <w:p w14:paraId="317F27D8" w14:textId="606544E6" w:rsidR="00CA755C"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Durata </w:t>
      </w:r>
      <w:r w:rsidR="0092061E" w:rsidRPr="002922FF">
        <w:rPr>
          <w:rFonts w:ascii="Arial" w:hAnsi="Arial" w:cs="Arial"/>
          <w:b/>
          <w:iCs/>
          <w:lang w:eastAsia="ar-SA"/>
        </w:rPr>
        <w:t>del</w:t>
      </w:r>
      <w:r w:rsidR="004D076A">
        <w:rPr>
          <w:rFonts w:ascii="Arial" w:hAnsi="Arial" w:cs="Arial"/>
          <w:b/>
          <w:iCs/>
          <w:lang w:eastAsia="ar-SA"/>
        </w:rPr>
        <w:t xml:space="preserve"> Contratto</w:t>
      </w:r>
      <w:r w:rsidRPr="002922FF">
        <w:rPr>
          <w:rFonts w:ascii="Arial" w:hAnsi="Arial" w:cs="Arial"/>
          <w:b/>
          <w:iCs/>
          <w:lang w:eastAsia="ar-SA"/>
        </w:rPr>
        <w:t xml:space="preserve"> e recesso</w:t>
      </w:r>
    </w:p>
    <w:p w14:paraId="76285A04" w14:textId="2FEC06A8" w:rsidR="003753CE" w:rsidRPr="002922FF" w:rsidRDefault="007321B6" w:rsidP="006D56CD">
      <w:pPr>
        <w:widowControl w:val="0"/>
        <w:suppressAutoHyphens/>
        <w:spacing w:before="120" w:after="120" w:line="360" w:lineRule="auto"/>
        <w:jc w:val="both"/>
        <w:rPr>
          <w:rFonts w:ascii="Arial" w:hAnsi="Arial" w:cs="Arial"/>
        </w:rPr>
      </w:pPr>
      <w:r>
        <w:rPr>
          <w:rFonts w:ascii="Arial" w:hAnsi="Arial" w:cs="Arial"/>
        </w:rPr>
        <w:t xml:space="preserve">9.1 </w:t>
      </w:r>
      <w:r w:rsidR="000F7B43" w:rsidRPr="002922FF">
        <w:rPr>
          <w:rFonts w:ascii="Arial" w:hAnsi="Arial" w:cs="Arial"/>
        </w:rPr>
        <w:t xml:space="preserve">Il presente </w:t>
      </w:r>
      <w:r w:rsidR="004D076A">
        <w:rPr>
          <w:rFonts w:ascii="Arial" w:hAnsi="Arial" w:cs="Arial"/>
        </w:rPr>
        <w:t>Contratto</w:t>
      </w:r>
      <w:r w:rsidR="004D076A" w:rsidRPr="002922FF">
        <w:rPr>
          <w:rFonts w:ascii="Arial" w:hAnsi="Arial" w:cs="Arial"/>
        </w:rPr>
        <w:t xml:space="preserve"> </w:t>
      </w:r>
      <w:r w:rsidR="0044755D" w:rsidRPr="002922FF">
        <w:rPr>
          <w:rFonts w:ascii="Arial" w:hAnsi="Arial" w:cs="Arial"/>
        </w:rPr>
        <w:t xml:space="preserve">sarà valido per un periodo iniziale di </w:t>
      </w:r>
      <w:r w:rsidR="00985B5A" w:rsidRPr="002922FF">
        <w:rPr>
          <w:rFonts w:ascii="Arial" w:hAnsi="Arial" w:cs="Arial"/>
        </w:rPr>
        <w:t>[●]</w:t>
      </w:r>
      <w:r w:rsidR="00985B5A">
        <w:rPr>
          <w:rFonts w:ascii="Arial" w:hAnsi="Arial" w:cs="Arial"/>
        </w:rPr>
        <w:t xml:space="preserve"> </w:t>
      </w:r>
      <w:r w:rsidR="0044755D" w:rsidRPr="00985B5A">
        <w:rPr>
          <w:rFonts w:ascii="Arial" w:hAnsi="Arial" w:cs="Arial"/>
        </w:rPr>
        <w:t>mesi</w:t>
      </w:r>
      <w:r w:rsidR="0044755D" w:rsidRPr="002922FF">
        <w:rPr>
          <w:rFonts w:ascii="Arial" w:hAnsi="Arial" w:cs="Arial"/>
        </w:rPr>
        <w:t xml:space="preserve"> e verrà automaticamente prorogato e continuerà a tempo indeterminato salvo lo scioglimento per </w:t>
      </w:r>
      <w:r w:rsidR="0044755D" w:rsidRPr="002922FF">
        <w:rPr>
          <w:rFonts w:ascii="Arial" w:hAnsi="Arial" w:cs="Arial"/>
        </w:rPr>
        <w:lastRenderedPageBreak/>
        <w:t xml:space="preserve">mutuo consenso delle Parti e salvo il diritto di recesso sia della Società sia dell’Operatore </w:t>
      </w:r>
      <w:r w:rsidR="002751C2" w:rsidRPr="002922FF">
        <w:rPr>
          <w:rFonts w:ascii="Arial" w:hAnsi="Arial" w:cs="Arial"/>
        </w:rPr>
        <w:t>Specialista</w:t>
      </w:r>
      <w:r w:rsidR="001D4E13" w:rsidRPr="002922FF">
        <w:rPr>
          <w:rFonts w:ascii="Arial" w:hAnsi="Arial" w:cs="Arial"/>
        </w:rPr>
        <w:t xml:space="preserve"> </w:t>
      </w:r>
      <w:r w:rsidR="0044755D" w:rsidRPr="002922FF">
        <w:rPr>
          <w:rFonts w:ascii="Arial" w:hAnsi="Arial" w:cs="Arial"/>
        </w:rPr>
        <w:t xml:space="preserve">da esercitarsi con un preavviso scritto di almeno </w:t>
      </w:r>
      <w:r w:rsidR="00985B5A" w:rsidRPr="002922FF">
        <w:rPr>
          <w:rFonts w:ascii="Arial" w:hAnsi="Arial" w:cs="Arial"/>
        </w:rPr>
        <w:t>[●]</w:t>
      </w:r>
      <w:r w:rsidR="00985B5A">
        <w:rPr>
          <w:rFonts w:ascii="Arial" w:hAnsi="Arial" w:cs="Arial"/>
        </w:rPr>
        <w:t xml:space="preserve"> </w:t>
      </w:r>
      <w:r w:rsidR="0044755D" w:rsidRPr="00985B5A">
        <w:rPr>
          <w:rFonts w:ascii="Arial" w:hAnsi="Arial" w:cs="Arial"/>
        </w:rPr>
        <w:t>mesi.</w:t>
      </w:r>
    </w:p>
    <w:p w14:paraId="05122F69" w14:textId="0CC83745" w:rsidR="008C6C2E" w:rsidRPr="002922FF" w:rsidRDefault="007321B6" w:rsidP="006D56CD">
      <w:pPr>
        <w:widowControl w:val="0"/>
        <w:suppressAutoHyphens/>
        <w:spacing w:before="120" w:after="120" w:line="360" w:lineRule="auto"/>
        <w:jc w:val="both"/>
        <w:rPr>
          <w:rFonts w:ascii="Arial" w:hAnsi="Arial" w:cs="Arial"/>
        </w:rPr>
      </w:pPr>
      <w:r>
        <w:rPr>
          <w:rFonts w:ascii="Arial" w:hAnsi="Arial" w:cs="Arial"/>
        </w:rPr>
        <w:t xml:space="preserve">9.2 </w:t>
      </w:r>
      <w:r w:rsidR="00AB2365" w:rsidRPr="002922FF">
        <w:rPr>
          <w:rFonts w:ascii="Arial" w:hAnsi="Arial" w:cs="Arial"/>
        </w:rPr>
        <w:t>N</w:t>
      </w:r>
      <w:r w:rsidR="0044755D" w:rsidRPr="002922FF">
        <w:rPr>
          <w:rFonts w:ascii="Arial" w:hAnsi="Arial" w:cs="Arial"/>
        </w:rPr>
        <w:t xml:space="preserve">el caso di cessazione anticipata del presente </w:t>
      </w:r>
      <w:r w:rsidR="004D076A">
        <w:rPr>
          <w:rFonts w:ascii="Arial" w:hAnsi="Arial" w:cs="Arial"/>
        </w:rPr>
        <w:t>Contratto</w:t>
      </w:r>
      <w:r w:rsidR="004D076A" w:rsidRPr="002922FF">
        <w:rPr>
          <w:rFonts w:ascii="Arial" w:hAnsi="Arial" w:cs="Arial"/>
        </w:rPr>
        <w:t xml:space="preserve"> </w:t>
      </w:r>
      <w:r w:rsidR="0044755D" w:rsidRPr="002922FF">
        <w:rPr>
          <w:rFonts w:ascii="Arial" w:hAnsi="Arial" w:cs="Arial"/>
        </w:rPr>
        <w:t>per effetto del recesso</w:t>
      </w:r>
      <w:r w:rsidR="00AB2365" w:rsidRPr="002922FF">
        <w:rPr>
          <w:rFonts w:ascii="Arial" w:hAnsi="Arial" w:cs="Arial"/>
        </w:rPr>
        <w:t xml:space="preserve">, </w:t>
      </w:r>
      <w:r w:rsidR="0044755D" w:rsidRPr="002922FF">
        <w:rPr>
          <w:rFonts w:ascii="Arial" w:hAnsi="Arial" w:cs="Arial"/>
        </w:rPr>
        <w:t>l</w:t>
      </w:r>
      <w:r w:rsidR="008A7B6D" w:rsidRPr="002922FF">
        <w:rPr>
          <w:rFonts w:ascii="Arial" w:hAnsi="Arial" w:cs="Arial"/>
        </w:rPr>
        <w:t xml:space="preserve">’Operatore Specialista </w:t>
      </w:r>
      <w:r w:rsidR="00CA755C" w:rsidRPr="002922FF">
        <w:rPr>
          <w:rFonts w:ascii="Arial" w:hAnsi="Arial" w:cs="Arial"/>
        </w:rPr>
        <w:t>è comunque tenut</w:t>
      </w:r>
      <w:r w:rsidR="008A7B6D" w:rsidRPr="002922FF">
        <w:rPr>
          <w:rFonts w:ascii="Arial" w:hAnsi="Arial" w:cs="Arial"/>
        </w:rPr>
        <w:t>o</w:t>
      </w:r>
      <w:r w:rsidR="00CA755C" w:rsidRPr="002922FF">
        <w:rPr>
          <w:rFonts w:ascii="Arial" w:hAnsi="Arial" w:cs="Arial"/>
        </w:rPr>
        <w:t xml:space="preserve"> a dare esecuzione alle operazioni in essere al momento in cui il recesso diviene efficace</w:t>
      </w:r>
      <w:r w:rsidR="00AB2365" w:rsidRPr="002922FF">
        <w:rPr>
          <w:rFonts w:ascii="Arial" w:hAnsi="Arial" w:cs="Arial"/>
        </w:rPr>
        <w:t>.</w:t>
      </w:r>
      <w:r w:rsidR="008C6C2E" w:rsidRPr="002922FF">
        <w:rPr>
          <w:rFonts w:ascii="Arial" w:hAnsi="Arial" w:cs="Arial"/>
        </w:rPr>
        <w:t xml:space="preserve"> </w:t>
      </w:r>
    </w:p>
    <w:p w14:paraId="136F5A3A" w14:textId="093B03AB" w:rsidR="00993AA7" w:rsidRPr="002922FF" w:rsidRDefault="007321B6" w:rsidP="006D56CD">
      <w:pPr>
        <w:widowControl w:val="0"/>
        <w:suppressAutoHyphens/>
        <w:spacing w:before="120" w:after="120" w:line="360" w:lineRule="auto"/>
        <w:jc w:val="both"/>
        <w:rPr>
          <w:rFonts w:ascii="Arial" w:hAnsi="Arial" w:cs="Arial"/>
        </w:rPr>
      </w:pPr>
      <w:r>
        <w:rPr>
          <w:rFonts w:ascii="Arial" w:hAnsi="Arial" w:cs="Arial"/>
        </w:rPr>
        <w:t xml:space="preserve">9.3 </w:t>
      </w:r>
      <w:r w:rsidR="00DF10B1" w:rsidRPr="002922FF">
        <w:rPr>
          <w:rFonts w:ascii="Arial" w:hAnsi="Arial" w:cs="Arial"/>
        </w:rPr>
        <w:t>Resta inteso tra le Parti che</w:t>
      </w:r>
      <w:r w:rsidR="007B6C26" w:rsidRPr="002922FF">
        <w:rPr>
          <w:rFonts w:ascii="Arial" w:hAnsi="Arial" w:cs="Arial"/>
        </w:rPr>
        <w:t>,</w:t>
      </w:r>
      <w:r w:rsidR="00DF10B1" w:rsidRPr="002922FF">
        <w:rPr>
          <w:rFonts w:ascii="Arial" w:hAnsi="Arial" w:cs="Arial"/>
        </w:rPr>
        <w:t xml:space="preserve"> in caso di recesso, la </w:t>
      </w:r>
      <w:r w:rsidR="00C52D99" w:rsidRPr="002922FF">
        <w:rPr>
          <w:rFonts w:ascii="Arial" w:hAnsi="Arial" w:cs="Arial"/>
        </w:rPr>
        <w:t xml:space="preserve">Parte </w:t>
      </w:r>
      <w:r w:rsidR="00DF10B1" w:rsidRPr="002922FF">
        <w:rPr>
          <w:rFonts w:ascii="Arial" w:hAnsi="Arial" w:cs="Arial"/>
        </w:rPr>
        <w:t xml:space="preserve">che intende avvalersi di tali diritti deve darne </w:t>
      </w:r>
      <w:r w:rsidR="00993AA7" w:rsidRPr="002922FF">
        <w:rPr>
          <w:rFonts w:ascii="Arial" w:hAnsi="Arial" w:cs="Arial"/>
        </w:rPr>
        <w:t xml:space="preserve">tempestivamente </w:t>
      </w:r>
      <w:r w:rsidR="00DF10B1" w:rsidRPr="002922FF">
        <w:rPr>
          <w:rFonts w:ascii="Arial" w:hAnsi="Arial" w:cs="Arial"/>
        </w:rPr>
        <w:t xml:space="preserve">comunicazione per iscritto a Borsa </w:t>
      </w:r>
      <w:r w:rsidR="00993AA7" w:rsidRPr="002922FF">
        <w:rPr>
          <w:rFonts w:ascii="Arial" w:hAnsi="Arial" w:cs="Arial"/>
        </w:rPr>
        <w:t>I</w:t>
      </w:r>
      <w:r w:rsidR="00DF10B1" w:rsidRPr="002922FF">
        <w:rPr>
          <w:rFonts w:ascii="Arial" w:hAnsi="Arial" w:cs="Arial"/>
        </w:rPr>
        <w:t>taliana</w:t>
      </w:r>
      <w:r w:rsidR="00993AA7" w:rsidRPr="002922FF">
        <w:rPr>
          <w:rFonts w:ascii="Arial" w:hAnsi="Arial" w:cs="Arial"/>
        </w:rPr>
        <w:t>,</w:t>
      </w:r>
      <w:r w:rsidR="00DF10B1" w:rsidRPr="002922FF">
        <w:rPr>
          <w:rFonts w:ascii="Arial" w:hAnsi="Arial" w:cs="Arial"/>
        </w:rPr>
        <w:t xml:space="preserve"> </w:t>
      </w:r>
      <w:r w:rsidR="00993AA7" w:rsidRPr="002922FF">
        <w:rPr>
          <w:rFonts w:ascii="Arial" w:hAnsi="Arial" w:cs="Arial"/>
        </w:rPr>
        <w:t xml:space="preserve">che entro trenta giorni comunica all’Operatore Specialista la data a partire dalla quale terminano </w:t>
      </w:r>
      <w:r w:rsidR="007B6C26" w:rsidRPr="002922FF">
        <w:rPr>
          <w:rFonts w:ascii="Arial" w:hAnsi="Arial" w:cs="Arial"/>
        </w:rPr>
        <w:t xml:space="preserve">i suoi </w:t>
      </w:r>
      <w:r w:rsidR="00993AA7" w:rsidRPr="002922FF">
        <w:rPr>
          <w:rFonts w:ascii="Arial" w:hAnsi="Arial" w:cs="Arial"/>
        </w:rPr>
        <w:t>obblighi sul EGM e ne dà informazione al pubblico</w:t>
      </w:r>
      <w:r w:rsidR="00314A06">
        <w:rPr>
          <w:rStyle w:val="Rimandonotaapidipagina"/>
          <w:rFonts w:ascii="Arial" w:hAnsi="Arial" w:cs="Arial"/>
        </w:rPr>
        <w:footnoteReference w:id="2"/>
      </w:r>
      <w:r w:rsidR="00993AA7" w:rsidRPr="002922FF">
        <w:rPr>
          <w:rFonts w:ascii="Arial" w:hAnsi="Arial" w:cs="Arial"/>
        </w:rPr>
        <w:t>.</w:t>
      </w:r>
    </w:p>
    <w:p w14:paraId="27B8CABE" w14:textId="77777777" w:rsidR="003D0D2D" w:rsidRPr="002922FF" w:rsidRDefault="003D0D2D" w:rsidP="00D4250F">
      <w:pPr>
        <w:widowControl w:val="0"/>
        <w:suppressAutoHyphens/>
        <w:spacing w:before="120" w:after="120" w:line="360" w:lineRule="auto"/>
        <w:ind w:left="720"/>
        <w:jc w:val="both"/>
        <w:rPr>
          <w:rFonts w:ascii="Arial" w:hAnsi="Arial" w:cs="Arial"/>
        </w:rPr>
      </w:pPr>
    </w:p>
    <w:p w14:paraId="7746AD37" w14:textId="443CEF77" w:rsidR="00C10F4D" w:rsidRPr="002922FF" w:rsidRDefault="00CA755C" w:rsidP="00D4250F">
      <w:pPr>
        <w:widowControl w:val="0"/>
        <w:suppressAutoHyphens/>
        <w:spacing w:line="360" w:lineRule="auto"/>
        <w:jc w:val="center"/>
        <w:rPr>
          <w:rFonts w:ascii="Arial" w:hAnsi="Arial" w:cs="Arial"/>
          <w:b/>
          <w:iCs/>
          <w:lang w:eastAsia="ar-SA"/>
        </w:rPr>
      </w:pPr>
      <w:bookmarkStart w:id="9" w:name="_Hlk529460081"/>
      <w:r w:rsidRPr="002922FF">
        <w:rPr>
          <w:rFonts w:ascii="Arial" w:hAnsi="Arial" w:cs="Arial"/>
          <w:b/>
          <w:iCs/>
          <w:lang w:eastAsia="ar-SA"/>
        </w:rPr>
        <w:t xml:space="preserve">Articolo </w:t>
      </w:r>
      <w:r w:rsidR="007321B6">
        <w:rPr>
          <w:rFonts w:ascii="Arial" w:hAnsi="Arial" w:cs="Arial"/>
          <w:b/>
          <w:iCs/>
          <w:lang w:eastAsia="ar-SA"/>
        </w:rPr>
        <w:t>10</w:t>
      </w:r>
    </w:p>
    <w:p w14:paraId="6D702125" w14:textId="70BB8284" w:rsidR="00CA755C"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Risoluzione </w:t>
      </w:r>
      <w:r w:rsidR="0092061E" w:rsidRPr="002922FF">
        <w:rPr>
          <w:rFonts w:ascii="Arial" w:hAnsi="Arial" w:cs="Arial"/>
          <w:b/>
          <w:iCs/>
          <w:lang w:eastAsia="ar-SA"/>
        </w:rPr>
        <w:t>del</w:t>
      </w:r>
      <w:r w:rsidR="00234BCB">
        <w:rPr>
          <w:rFonts w:ascii="Arial" w:hAnsi="Arial" w:cs="Arial"/>
          <w:b/>
          <w:iCs/>
          <w:lang w:eastAsia="ar-SA"/>
        </w:rPr>
        <w:t xml:space="preserve"> Contratto</w:t>
      </w:r>
    </w:p>
    <w:bookmarkEnd w:id="9"/>
    <w:p w14:paraId="01B4868D" w14:textId="5F10BE91" w:rsidR="0091006F" w:rsidRPr="002922FF" w:rsidRDefault="007321B6" w:rsidP="006D56CD">
      <w:pPr>
        <w:widowControl w:val="0"/>
        <w:suppressAutoHyphens/>
        <w:spacing w:before="120" w:after="120" w:line="360" w:lineRule="auto"/>
        <w:jc w:val="both"/>
        <w:rPr>
          <w:rFonts w:ascii="Arial" w:hAnsi="Arial" w:cs="Arial"/>
        </w:rPr>
      </w:pPr>
      <w:r>
        <w:rPr>
          <w:rFonts w:ascii="Arial" w:hAnsi="Arial" w:cs="Arial"/>
        </w:rPr>
        <w:t xml:space="preserve">10.1 </w:t>
      </w:r>
      <w:r w:rsidR="00B379BC" w:rsidRPr="002922FF">
        <w:rPr>
          <w:rFonts w:ascii="Arial" w:hAnsi="Arial" w:cs="Arial"/>
        </w:rPr>
        <w:t xml:space="preserve">Il presente </w:t>
      </w:r>
      <w:r w:rsidR="004D076A">
        <w:rPr>
          <w:rFonts w:ascii="Arial" w:hAnsi="Arial" w:cs="Arial"/>
        </w:rPr>
        <w:t>Contratto</w:t>
      </w:r>
      <w:r w:rsidR="004D076A" w:rsidRPr="002922FF">
        <w:rPr>
          <w:rFonts w:ascii="Arial" w:hAnsi="Arial" w:cs="Arial"/>
        </w:rPr>
        <w:t xml:space="preserve"> </w:t>
      </w:r>
      <w:r w:rsidR="00B379BC" w:rsidRPr="002922FF">
        <w:rPr>
          <w:rFonts w:ascii="Arial" w:hAnsi="Arial" w:cs="Arial"/>
        </w:rPr>
        <w:t>si risolve, ai sensi dell’</w:t>
      </w:r>
      <w:r w:rsidR="00C52D99" w:rsidRPr="002922FF">
        <w:rPr>
          <w:rFonts w:ascii="Arial" w:hAnsi="Arial" w:cs="Arial"/>
        </w:rPr>
        <w:t>art.</w:t>
      </w:r>
      <w:r w:rsidR="00B379BC" w:rsidRPr="002922FF">
        <w:rPr>
          <w:rFonts w:ascii="Arial" w:hAnsi="Arial" w:cs="Arial"/>
        </w:rPr>
        <w:t xml:space="preserve"> 1456 c.c., in caso di inadempimento degli obblighi previsti dai precedenti artt. </w:t>
      </w:r>
      <w:r w:rsidR="00953536" w:rsidRPr="002922FF">
        <w:rPr>
          <w:rFonts w:ascii="Arial" w:hAnsi="Arial" w:cs="Arial"/>
        </w:rPr>
        <w:t>4</w:t>
      </w:r>
      <w:r w:rsidR="00B379BC" w:rsidRPr="002922FF">
        <w:rPr>
          <w:rFonts w:ascii="Arial" w:hAnsi="Arial" w:cs="Arial"/>
        </w:rPr>
        <w:t>.</w:t>
      </w:r>
      <w:r w:rsidR="004D24CB" w:rsidRPr="002922FF">
        <w:rPr>
          <w:rFonts w:ascii="Arial" w:hAnsi="Arial" w:cs="Arial"/>
        </w:rPr>
        <w:t>3</w:t>
      </w:r>
      <w:r w:rsidR="00B379BC" w:rsidRPr="002922FF">
        <w:rPr>
          <w:rFonts w:ascii="Arial" w:hAnsi="Arial" w:cs="Arial"/>
        </w:rPr>
        <w:t xml:space="preserve">, </w:t>
      </w:r>
      <w:r w:rsidR="00953536" w:rsidRPr="002922FF">
        <w:rPr>
          <w:rFonts w:ascii="Arial" w:hAnsi="Arial" w:cs="Arial"/>
        </w:rPr>
        <w:t>4</w:t>
      </w:r>
      <w:r w:rsidR="00B379BC" w:rsidRPr="002922FF">
        <w:rPr>
          <w:rFonts w:ascii="Arial" w:hAnsi="Arial" w:cs="Arial"/>
        </w:rPr>
        <w:t>.</w:t>
      </w:r>
      <w:r w:rsidR="00953536" w:rsidRPr="002922FF">
        <w:rPr>
          <w:rFonts w:ascii="Arial" w:hAnsi="Arial" w:cs="Arial"/>
        </w:rPr>
        <w:t>4</w:t>
      </w:r>
      <w:r w:rsidR="00B379BC" w:rsidRPr="002922FF">
        <w:rPr>
          <w:rFonts w:ascii="Arial" w:hAnsi="Arial" w:cs="Arial"/>
        </w:rPr>
        <w:t xml:space="preserve">, </w:t>
      </w:r>
      <w:r w:rsidR="00953536" w:rsidRPr="002922FF">
        <w:rPr>
          <w:rFonts w:ascii="Arial" w:hAnsi="Arial" w:cs="Arial"/>
        </w:rPr>
        <w:t>6</w:t>
      </w:r>
      <w:r w:rsidR="00B379BC" w:rsidRPr="002922FF">
        <w:rPr>
          <w:rFonts w:ascii="Arial" w:hAnsi="Arial" w:cs="Arial"/>
        </w:rPr>
        <w:t xml:space="preserve">.1, </w:t>
      </w:r>
      <w:r w:rsidR="00953536" w:rsidRPr="002922FF">
        <w:rPr>
          <w:rFonts w:ascii="Arial" w:hAnsi="Arial" w:cs="Arial"/>
        </w:rPr>
        <w:t>6</w:t>
      </w:r>
      <w:r w:rsidR="00B379BC" w:rsidRPr="002922FF">
        <w:rPr>
          <w:rFonts w:ascii="Arial" w:hAnsi="Arial" w:cs="Arial"/>
        </w:rPr>
        <w:t>.3 e 7.</w:t>
      </w:r>
      <w:r w:rsidR="00953536" w:rsidRPr="002922FF">
        <w:rPr>
          <w:rFonts w:ascii="Arial" w:hAnsi="Arial" w:cs="Arial"/>
        </w:rPr>
        <w:t>1</w:t>
      </w:r>
      <w:r w:rsidR="00B379BC" w:rsidRPr="002922FF">
        <w:rPr>
          <w:rFonts w:ascii="Arial" w:hAnsi="Arial" w:cs="Arial"/>
        </w:rPr>
        <w:t xml:space="preserve">. In tale caso, la </w:t>
      </w:r>
      <w:r w:rsidR="00C52D99" w:rsidRPr="002922FF">
        <w:rPr>
          <w:rFonts w:ascii="Arial" w:hAnsi="Arial" w:cs="Arial"/>
        </w:rPr>
        <w:t>P</w:t>
      </w:r>
      <w:r w:rsidR="00B379BC" w:rsidRPr="002922FF">
        <w:rPr>
          <w:rFonts w:ascii="Arial" w:hAnsi="Arial" w:cs="Arial"/>
        </w:rPr>
        <w:t xml:space="preserve">arte che intende risolvere </w:t>
      </w:r>
      <w:r w:rsidR="004D076A">
        <w:rPr>
          <w:rFonts w:ascii="Arial" w:hAnsi="Arial" w:cs="Arial"/>
        </w:rPr>
        <w:t>il Contratto</w:t>
      </w:r>
      <w:r w:rsidR="004D076A" w:rsidRPr="002922FF">
        <w:rPr>
          <w:rFonts w:ascii="Arial" w:hAnsi="Arial" w:cs="Arial"/>
        </w:rPr>
        <w:t xml:space="preserve"> </w:t>
      </w:r>
      <w:r w:rsidR="00B379BC" w:rsidRPr="002922FF">
        <w:rPr>
          <w:rFonts w:ascii="Arial" w:hAnsi="Arial" w:cs="Arial"/>
        </w:rPr>
        <w:t>dovrà darne comunicazione per iscritto:</w:t>
      </w:r>
    </w:p>
    <w:p w14:paraId="059A7750" w14:textId="77777777" w:rsidR="00953536" w:rsidRPr="002922FF" w:rsidRDefault="00B379BC" w:rsidP="00D4250F">
      <w:pPr>
        <w:pStyle w:val="Paragrafoelenco"/>
        <w:widowControl w:val="0"/>
        <w:numPr>
          <w:ilvl w:val="0"/>
          <w:numId w:val="12"/>
        </w:numPr>
        <w:suppressAutoHyphens/>
        <w:spacing w:line="360" w:lineRule="auto"/>
        <w:jc w:val="both"/>
        <w:rPr>
          <w:rFonts w:ascii="Arial" w:hAnsi="Arial" w:cs="Arial"/>
          <w:iCs/>
          <w:lang w:eastAsia="ar-SA"/>
        </w:rPr>
      </w:pPr>
      <w:r w:rsidRPr="002922FF">
        <w:rPr>
          <w:rFonts w:ascii="Arial" w:hAnsi="Arial" w:cs="Arial"/>
        </w:rPr>
        <w:t>a Borsa Italiana almeno un mese prima della data di efficacia della risoluzione</w:t>
      </w:r>
      <w:r w:rsidR="0091006F" w:rsidRPr="002922FF">
        <w:rPr>
          <w:rFonts w:ascii="Arial" w:hAnsi="Arial" w:cs="Arial"/>
        </w:rPr>
        <w:t>;</w:t>
      </w:r>
      <w:r w:rsidRPr="002922FF">
        <w:rPr>
          <w:rFonts w:ascii="Arial" w:hAnsi="Arial" w:cs="Arial"/>
        </w:rPr>
        <w:t xml:space="preserve"> e</w:t>
      </w:r>
    </w:p>
    <w:p w14:paraId="11DFF25D" w14:textId="206B9E6A" w:rsidR="00B379BC" w:rsidRPr="002922FF" w:rsidRDefault="00B379BC" w:rsidP="00D4250F">
      <w:pPr>
        <w:pStyle w:val="Paragrafoelenco"/>
        <w:widowControl w:val="0"/>
        <w:numPr>
          <w:ilvl w:val="0"/>
          <w:numId w:val="12"/>
        </w:numPr>
        <w:spacing w:before="120" w:after="120" w:line="360" w:lineRule="auto"/>
        <w:jc w:val="both"/>
        <w:rPr>
          <w:rFonts w:ascii="Arial" w:hAnsi="Arial" w:cs="Arial"/>
        </w:rPr>
      </w:pPr>
      <w:r w:rsidRPr="002922FF">
        <w:rPr>
          <w:rFonts w:ascii="Arial" w:hAnsi="Arial" w:cs="Arial"/>
        </w:rPr>
        <w:t xml:space="preserve">all’altra </w:t>
      </w:r>
      <w:r w:rsidR="00C52D99" w:rsidRPr="002922FF">
        <w:rPr>
          <w:rFonts w:ascii="Arial" w:hAnsi="Arial" w:cs="Arial"/>
        </w:rPr>
        <w:t>P</w:t>
      </w:r>
      <w:r w:rsidRPr="002922FF">
        <w:rPr>
          <w:rFonts w:ascii="Arial" w:hAnsi="Arial" w:cs="Arial"/>
        </w:rPr>
        <w:t>arte</w:t>
      </w:r>
      <w:r w:rsidR="00953536" w:rsidRPr="002922FF">
        <w:rPr>
          <w:rFonts w:ascii="Arial" w:hAnsi="Arial" w:cs="Arial"/>
        </w:rPr>
        <w:t xml:space="preserve"> </w:t>
      </w:r>
      <w:bookmarkStart w:id="10" w:name="_Hlk529546530"/>
      <w:r w:rsidR="00953536" w:rsidRPr="002922FF">
        <w:rPr>
          <w:rFonts w:ascii="Arial" w:hAnsi="Arial" w:cs="Arial"/>
        </w:rPr>
        <w:t>con le modalità indicate al successivo articolo 1</w:t>
      </w:r>
      <w:r w:rsidR="007321B6">
        <w:rPr>
          <w:rFonts w:ascii="Arial" w:hAnsi="Arial" w:cs="Arial"/>
        </w:rPr>
        <w:t>1</w:t>
      </w:r>
      <w:bookmarkEnd w:id="10"/>
      <w:r w:rsidRPr="002922FF">
        <w:rPr>
          <w:rFonts w:ascii="Arial" w:hAnsi="Arial" w:cs="Arial"/>
        </w:rPr>
        <w:t xml:space="preserve">. </w:t>
      </w:r>
    </w:p>
    <w:p w14:paraId="57618A07" w14:textId="276D70AB" w:rsidR="00953536" w:rsidRPr="002922FF" w:rsidRDefault="007321B6" w:rsidP="006D56CD">
      <w:pPr>
        <w:widowControl w:val="0"/>
        <w:suppressAutoHyphens/>
        <w:spacing w:before="120" w:after="120" w:line="360" w:lineRule="auto"/>
        <w:jc w:val="both"/>
        <w:rPr>
          <w:rFonts w:ascii="Arial" w:hAnsi="Arial" w:cs="Arial"/>
        </w:rPr>
      </w:pPr>
      <w:r>
        <w:rPr>
          <w:rFonts w:ascii="Arial" w:hAnsi="Arial" w:cs="Arial"/>
        </w:rPr>
        <w:t xml:space="preserve">10.2 </w:t>
      </w:r>
      <w:r w:rsidR="00B379BC" w:rsidRPr="002922FF">
        <w:rPr>
          <w:rFonts w:ascii="Arial" w:hAnsi="Arial" w:cs="Arial"/>
        </w:rPr>
        <w:t xml:space="preserve">Il presente </w:t>
      </w:r>
      <w:r w:rsidR="004D076A">
        <w:rPr>
          <w:rFonts w:ascii="Arial" w:hAnsi="Arial" w:cs="Arial"/>
        </w:rPr>
        <w:t>Contratto</w:t>
      </w:r>
      <w:r w:rsidR="004D076A" w:rsidRPr="002922FF">
        <w:rPr>
          <w:rFonts w:ascii="Arial" w:hAnsi="Arial" w:cs="Arial"/>
        </w:rPr>
        <w:t xml:space="preserve"> </w:t>
      </w:r>
      <w:r w:rsidR="00B379BC" w:rsidRPr="002922FF">
        <w:rPr>
          <w:rFonts w:ascii="Arial" w:hAnsi="Arial" w:cs="Arial"/>
        </w:rPr>
        <w:t>si intenderà, inoltre, automaticamente risolto con effetto immediato in ipotesi di impossibilità sopravvenuta della prestazione</w:t>
      </w:r>
      <w:r w:rsidR="002C132D" w:rsidRPr="002922FF">
        <w:rPr>
          <w:rFonts w:ascii="Arial" w:hAnsi="Arial" w:cs="Arial"/>
        </w:rPr>
        <w:t>, quale a titolo esemplificativo</w:t>
      </w:r>
      <w:r w:rsidR="00B379BC" w:rsidRPr="002922FF">
        <w:rPr>
          <w:rFonts w:ascii="Arial" w:hAnsi="Arial" w:cs="Arial"/>
        </w:rPr>
        <w:t>:</w:t>
      </w:r>
    </w:p>
    <w:p w14:paraId="53F91E99" w14:textId="77777777" w:rsidR="00953536" w:rsidRPr="002922FF" w:rsidRDefault="00CA755C" w:rsidP="00D4250F">
      <w:pPr>
        <w:pStyle w:val="Paragrafoelenco"/>
        <w:widowControl w:val="0"/>
        <w:numPr>
          <w:ilvl w:val="0"/>
          <w:numId w:val="35"/>
        </w:numPr>
        <w:spacing w:before="120" w:after="120" w:line="360" w:lineRule="auto"/>
        <w:jc w:val="both"/>
        <w:rPr>
          <w:rFonts w:ascii="Arial" w:hAnsi="Arial" w:cs="Arial"/>
        </w:rPr>
      </w:pPr>
      <w:r w:rsidRPr="002922FF">
        <w:rPr>
          <w:rFonts w:ascii="Arial" w:hAnsi="Arial" w:cs="Arial"/>
        </w:rPr>
        <w:t xml:space="preserve">una delle </w:t>
      </w:r>
      <w:r w:rsidR="00C52D99" w:rsidRPr="002922FF">
        <w:rPr>
          <w:rFonts w:ascii="Arial" w:hAnsi="Arial" w:cs="Arial"/>
        </w:rPr>
        <w:t>Parti</w:t>
      </w:r>
      <w:r w:rsidRPr="002922FF">
        <w:rPr>
          <w:rFonts w:ascii="Arial" w:hAnsi="Arial" w:cs="Arial"/>
        </w:rPr>
        <w:t xml:space="preserve"> sia stata dichiarata fallita o sottoposta ad altra procedura concorsuale;</w:t>
      </w:r>
    </w:p>
    <w:p w14:paraId="1717B2E5" w14:textId="77777777" w:rsidR="00953536" w:rsidRPr="002922FF" w:rsidRDefault="00CA755C" w:rsidP="00D4250F">
      <w:pPr>
        <w:pStyle w:val="Paragrafoelenco"/>
        <w:widowControl w:val="0"/>
        <w:numPr>
          <w:ilvl w:val="0"/>
          <w:numId w:val="35"/>
        </w:numPr>
        <w:spacing w:before="120" w:after="120" w:line="360" w:lineRule="auto"/>
        <w:jc w:val="both"/>
        <w:rPr>
          <w:rFonts w:ascii="Arial" w:hAnsi="Arial" w:cs="Arial"/>
        </w:rPr>
      </w:pPr>
      <w:r w:rsidRPr="002922FF">
        <w:rPr>
          <w:rFonts w:ascii="Arial" w:hAnsi="Arial" w:cs="Arial"/>
        </w:rPr>
        <w:t xml:space="preserve">una delle </w:t>
      </w:r>
      <w:r w:rsidR="00C52D99" w:rsidRPr="002922FF">
        <w:rPr>
          <w:rFonts w:ascii="Arial" w:hAnsi="Arial" w:cs="Arial"/>
        </w:rPr>
        <w:t>Parti</w:t>
      </w:r>
      <w:r w:rsidRPr="002922FF">
        <w:rPr>
          <w:rFonts w:ascii="Arial" w:hAnsi="Arial" w:cs="Arial"/>
        </w:rPr>
        <w:t xml:space="preserve"> sia stata posta in liquidazione o si sia verificata una causa di scioglimento della stessa;</w:t>
      </w:r>
    </w:p>
    <w:p w14:paraId="0336B078" w14:textId="3B50E879" w:rsidR="00CA755C" w:rsidRPr="002922FF" w:rsidRDefault="002C132D" w:rsidP="00D4250F">
      <w:pPr>
        <w:pStyle w:val="Paragrafoelenco"/>
        <w:widowControl w:val="0"/>
        <w:numPr>
          <w:ilvl w:val="0"/>
          <w:numId w:val="35"/>
        </w:numPr>
        <w:spacing w:before="120" w:after="120" w:line="360" w:lineRule="auto"/>
        <w:jc w:val="both"/>
        <w:rPr>
          <w:rFonts w:ascii="Arial" w:hAnsi="Arial" w:cs="Arial"/>
        </w:rPr>
      </w:pPr>
      <w:r w:rsidRPr="002922FF">
        <w:rPr>
          <w:rFonts w:ascii="Arial" w:hAnsi="Arial" w:cs="Arial"/>
        </w:rPr>
        <w:t>le Azioni cessino di essere negoziate sul</w:t>
      </w:r>
      <w:r w:rsidR="009C1241" w:rsidRPr="002922FF">
        <w:rPr>
          <w:rFonts w:ascii="Arial" w:hAnsi="Arial" w:cs="Arial"/>
        </w:rPr>
        <w:t xml:space="preserve"> </w:t>
      </w:r>
      <w:r w:rsidR="009363CF" w:rsidRPr="002922FF">
        <w:rPr>
          <w:rFonts w:ascii="Arial" w:hAnsi="Arial" w:cs="Arial"/>
        </w:rPr>
        <w:t>EGM</w:t>
      </w:r>
      <w:r w:rsidRPr="002922FF">
        <w:rPr>
          <w:rFonts w:ascii="Arial" w:hAnsi="Arial" w:cs="Arial"/>
        </w:rPr>
        <w:t>.</w:t>
      </w:r>
    </w:p>
    <w:p w14:paraId="641CA4B0" w14:textId="2C8817C1" w:rsidR="00CA755C" w:rsidRPr="002922FF" w:rsidRDefault="00CA755C" w:rsidP="00D4250F">
      <w:pPr>
        <w:widowControl w:val="0"/>
        <w:tabs>
          <w:tab w:val="left" w:pos="720"/>
        </w:tabs>
        <w:suppressAutoHyphens/>
        <w:spacing w:before="120" w:after="120" w:line="360" w:lineRule="auto"/>
        <w:ind w:left="720"/>
        <w:jc w:val="both"/>
        <w:rPr>
          <w:rFonts w:ascii="Arial" w:hAnsi="Arial" w:cs="Arial"/>
        </w:rPr>
      </w:pPr>
      <w:r w:rsidRPr="002922FF">
        <w:rPr>
          <w:rFonts w:ascii="Arial" w:hAnsi="Arial" w:cs="Arial"/>
        </w:rPr>
        <w:t xml:space="preserve">La </w:t>
      </w:r>
      <w:r w:rsidR="00C52D99" w:rsidRPr="002922FF">
        <w:rPr>
          <w:rFonts w:ascii="Arial" w:hAnsi="Arial" w:cs="Arial"/>
        </w:rPr>
        <w:t xml:space="preserve">Parte </w:t>
      </w:r>
      <w:r w:rsidRPr="002922FF">
        <w:rPr>
          <w:rFonts w:ascii="Arial" w:hAnsi="Arial" w:cs="Arial"/>
        </w:rPr>
        <w:t>nei cui confronti si sia verificata una di tali circostanze dovrà immediatamente avvertire l</w:t>
      </w:r>
      <w:r w:rsidR="0092061E" w:rsidRPr="002922FF">
        <w:rPr>
          <w:rFonts w:ascii="Arial" w:hAnsi="Arial" w:cs="Arial"/>
        </w:rPr>
        <w:t>’altra Parte</w:t>
      </w:r>
      <w:r w:rsidR="00953536" w:rsidRPr="002922FF">
        <w:rPr>
          <w:rFonts w:ascii="Arial" w:hAnsi="Arial" w:cs="Arial"/>
        </w:rPr>
        <w:t xml:space="preserve"> con le modalità indicate al successivo articolo 1</w:t>
      </w:r>
      <w:r w:rsidR="007321B6">
        <w:rPr>
          <w:rFonts w:ascii="Arial" w:hAnsi="Arial" w:cs="Arial"/>
        </w:rPr>
        <w:t>1</w:t>
      </w:r>
      <w:r w:rsidR="007B6C26" w:rsidRPr="002922FF">
        <w:rPr>
          <w:rFonts w:ascii="Arial" w:hAnsi="Arial" w:cs="Arial"/>
        </w:rPr>
        <w:t>, nonché Borsa Italiana</w:t>
      </w:r>
      <w:r w:rsidRPr="002922FF">
        <w:rPr>
          <w:rFonts w:ascii="Arial" w:hAnsi="Arial" w:cs="Arial"/>
        </w:rPr>
        <w:t xml:space="preserve">. </w:t>
      </w:r>
    </w:p>
    <w:p w14:paraId="39E6DD84" w14:textId="77777777" w:rsidR="00C10F4D" w:rsidRPr="002922FF" w:rsidRDefault="00C10F4D" w:rsidP="00D4250F">
      <w:pPr>
        <w:widowControl w:val="0"/>
        <w:tabs>
          <w:tab w:val="left" w:pos="720"/>
        </w:tabs>
        <w:suppressAutoHyphens/>
        <w:spacing w:before="120" w:after="120" w:line="360" w:lineRule="auto"/>
        <w:ind w:left="720"/>
        <w:jc w:val="both"/>
        <w:rPr>
          <w:rFonts w:ascii="Arial" w:hAnsi="Arial" w:cs="Arial"/>
        </w:rPr>
      </w:pPr>
    </w:p>
    <w:p w14:paraId="68CCD8CF" w14:textId="7C041376" w:rsidR="001D66CA" w:rsidRPr="002922FF" w:rsidRDefault="001D66CA" w:rsidP="00D4250F">
      <w:pPr>
        <w:widowControl w:val="0"/>
        <w:suppressAutoHyphens/>
        <w:spacing w:line="360" w:lineRule="auto"/>
        <w:jc w:val="center"/>
        <w:rPr>
          <w:rFonts w:ascii="Arial" w:hAnsi="Arial" w:cs="Arial"/>
          <w:b/>
          <w:iCs/>
          <w:lang w:eastAsia="ar-SA"/>
        </w:rPr>
      </w:pPr>
      <w:bookmarkStart w:id="11" w:name="_Hlk529784428"/>
      <w:r w:rsidRPr="002922FF">
        <w:rPr>
          <w:rFonts w:ascii="Arial" w:hAnsi="Arial" w:cs="Arial"/>
          <w:b/>
          <w:iCs/>
          <w:lang w:eastAsia="ar-SA"/>
        </w:rPr>
        <w:t>Articolo 1</w:t>
      </w:r>
      <w:r w:rsidR="007321B6">
        <w:rPr>
          <w:rFonts w:ascii="Arial" w:hAnsi="Arial" w:cs="Arial"/>
          <w:b/>
          <w:iCs/>
          <w:lang w:eastAsia="ar-SA"/>
        </w:rPr>
        <w:t>1</w:t>
      </w:r>
    </w:p>
    <w:p w14:paraId="15A65E76" w14:textId="77777777" w:rsidR="00AD5CF2" w:rsidRPr="002922FF" w:rsidRDefault="001D66CA" w:rsidP="00D4250F">
      <w:pPr>
        <w:widowControl w:val="0"/>
        <w:suppressAutoHyphens/>
        <w:spacing w:line="360" w:lineRule="auto"/>
        <w:jc w:val="center"/>
        <w:rPr>
          <w:rFonts w:ascii="Arial" w:hAnsi="Arial" w:cs="Arial"/>
          <w:b/>
          <w:iCs/>
          <w:highlight w:val="yellow"/>
          <w:lang w:eastAsia="ar-SA"/>
        </w:rPr>
      </w:pPr>
      <w:r w:rsidRPr="002922FF">
        <w:rPr>
          <w:rFonts w:ascii="Arial" w:hAnsi="Arial" w:cs="Arial"/>
          <w:b/>
          <w:iCs/>
          <w:lang w:eastAsia="ar-SA"/>
        </w:rPr>
        <w:t>Comunicazioni</w:t>
      </w:r>
    </w:p>
    <w:bookmarkEnd w:id="11"/>
    <w:p w14:paraId="2A827F81" w14:textId="1919541C" w:rsidR="001D66CA" w:rsidRPr="002922FF" w:rsidRDefault="001D66CA" w:rsidP="00D4250F">
      <w:pPr>
        <w:widowControl w:val="0"/>
        <w:suppressAutoHyphens/>
        <w:spacing w:before="120" w:after="120" w:line="360" w:lineRule="auto"/>
        <w:ind w:left="708" w:hanging="708"/>
        <w:jc w:val="both"/>
        <w:rPr>
          <w:rFonts w:ascii="Arial" w:hAnsi="Arial" w:cs="Arial"/>
          <w:highlight w:val="yellow"/>
        </w:rPr>
      </w:pPr>
      <w:r w:rsidRPr="002922FF">
        <w:rPr>
          <w:rFonts w:ascii="Arial" w:hAnsi="Arial" w:cs="Arial"/>
          <w:iCs/>
          <w:lang w:eastAsia="ar-SA"/>
        </w:rPr>
        <w:t>1</w:t>
      </w:r>
      <w:r w:rsidR="007321B6">
        <w:rPr>
          <w:rFonts w:ascii="Arial" w:hAnsi="Arial" w:cs="Arial"/>
          <w:iCs/>
          <w:lang w:eastAsia="ar-SA"/>
        </w:rPr>
        <w:t>1</w:t>
      </w:r>
      <w:r w:rsidRPr="002922FF">
        <w:rPr>
          <w:rFonts w:ascii="Arial" w:hAnsi="Arial" w:cs="Arial"/>
          <w:iCs/>
          <w:lang w:eastAsia="ar-SA"/>
        </w:rPr>
        <w:t>.1</w:t>
      </w:r>
      <w:r w:rsidRPr="002922FF">
        <w:rPr>
          <w:rFonts w:ascii="Arial" w:hAnsi="Arial" w:cs="Arial"/>
          <w:iCs/>
          <w:lang w:eastAsia="ar-SA"/>
        </w:rPr>
        <w:tab/>
        <w:t>Le comunicazioni previste dal</w:t>
      </w:r>
      <w:r w:rsidR="000F66B5">
        <w:rPr>
          <w:rFonts w:ascii="Arial" w:hAnsi="Arial" w:cs="Arial"/>
          <w:iCs/>
          <w:lang w:eastAsia="ar-SA"/>
        </w:rPr>
        <w:t xml:space="preserve"> Contratto</w:t>
      </w:r>
      <w:r w:rsidRPr="002922FF">
        <w:rPr>
          <w:rFonts w:ascii="Arial" w:hAnsi="Arial" w:cs="Arial"/>
          <w:iCs/>
          <w:lang w:eastAsia="ar-SA"/>
        </w:rPr>
        <w:t xml:space="preserve"> saranno effettuate </w:t>
      </w:r>
      <w:r w:rsidR="008750E2" w:rsidRPr="002922FF">
        <w:rPr>
          <w:rFonts w:ascii="Arial" w:hAnsi="Arial" w:cs="Arial"/>
          <w:iCs/>
          <w:lang w:eastAsia="ar-SA"/>
        </w:rPr>
        <w:t xml:space="preserve">via </w:t>
      </w:r>
      <w:r w:rsidR="007B6C26" w:rsidRPr="002922FF">
        <w:rPr>
          <w:rFonts w:ascii="Arial" w:hAnsi="Arial" w:cs="Arial"/>
          <w:iCs/>
          <w:lang w:eastAsia="ar-SA"/>
        </w:rPr>
        <w:t>PEC,</w:t>
      </w:r>
      <w:r w:rsidRPr="002922FF">
        <w:rPr>
          <w:rFonts w:ascii="Arial" w:hAnsi="Arial" w:cs="Arial"/>
          <w:iCs/>
          <w:lang w:eastAsia="ar-SA"/>
        </w:rPr>
        <w:t xml:space="preserve"> eventualmente anticipate attraverso </w:t>
      </w:r>
      <w:r w:rsidR="007B6C26" w:rsidRPr="002922FF">
        <w:rPr>
          <w:rFonts w:ascii="Arial" w:hAnsi="Arial" w:cs="Arial"/>
          <w:iCs/>
          <w:lang w:eastAsia="ar-SA"/>
        </w:rPr>
        <w:t xml:space="preserve">posta </w:t>
      </w:r>
      <w:r w:rsidRPr="002922FF">
        <w:rPr>
          <w:rFonts w:ascii="Arial" w:hAnsi="Arial" w:cs="Arial"/>
          <w:iCs/>
          <w:lang w:eastAsia="ar-SA"/>
        </w:rPr>
        <w:t>elettronica</w:t>
      </w:r>
      <w:r w:rsidR="007B6C26" w:rsidRPr="002922FF">
        <w:rPr>
          <w:rFonts w:ascii="Arial" w:hAnsi="Arial" w:cs="Arial"/>
          <w:iCs/>
          <w:lang w:eastAsia="ar-SA"/>
        </w:rPr>
        <w:t xml:space="preserve"> ordinaria</w:t>
      </w:r>
      <w:r w:rsidRPr="002922FF">
        <w:rPr>
          <w:rFonts w:ascii="Arial" w:hAnsi="Arial" w:cs="Arial"/>
          <w:iCs/>
          <w:lang w:eastAsia="ar-SA"/>
        </w:rPr>
        <w:t>, ovvero secondo le diverse modalità da concordarsi per iscritto tra le Parti ai sensi dell</w:t>
      </w:r>
      <w:r w:rsidR="008750E2" w:rsidRPr="002922FF">
        <w:rPr>
          <w:rFonts w:ascii="Arial" w:hAnsi="Arial" w:cs="Arial"/>
          <w:iCs/>
          <w:lang w:eastAsia="ar-SA"/>
        </w:rPr>
        <w:t>’articolo 9</w:t>
      </w:r>
      <w:r w:rsidRPr="002922FF">
        <w:rPr>
          <w:rFonts w:ascii="Arial" w:hAnsi="Arial" w:cs="Arial"/>
          <w:iCs/>
          <w:lang w:eastAsia="ar-SA"/>
        </w:rPr>
        <w:t>, ai seguenti indirizzi:</w:t>
      </w:r>
    </w:p>
    <w:p w14:paraId="6B6238E6" w14:textId="77777777" w:rsidR="008750E2" w:rsidRPr="002922FF" w:rsidRDefault="008750E2" w:rsidP="00D4250F">
      <w:pPr>
        <w:widowControl w:val="0"/>
        <w:suppressAutoHyphens/>
        <w:spacing w:line="360" w:lineRule="auto"/>
        <w:jc w:val="both"/>
        <w:rPr>
          <w:rFonts w:ascii="Arial" w:hAnsi="Arial" w:cs="Arial"/>
          <w:iCs/>
          <w:lang w:eastAsia="ar-SA"/>
        </w:rPr>
      </w:pPr>
    </w:p>
    <w:p w14:paraId="322DC2DF" w14:textId="7FAFDDB8" w:rsidR="001D66CA" w:rsidRPr="002922FF" w:rsidRDefault="001D66CA" w:rsidP="00D4250F">
      <w:pPr>
        <w:widowControl w:val="0"/>
        <w:suppressAutoHyphens/>
        <w:spacing w:line="360" w:lineRule="auto"/>
        <w:ind w:left="709"/>
        <w:jc w:val="both"/>
        <w:rPr>
          <w:rFonts w:ascii="Arial" w:hAnsi="Arial" w:cs="Arial"/>
          <w:iCs/>
          <w:lang w:eastAsia="ar-SA"/>
        </w:rPr>
      </w:pPr>
      <w:r w:rsidRPr="002922FF">
        <w:rPr>
          <w:rFonts w:ascii="Arial" w:hAnsi="Arial" w:cs="Arial"/>
          <w:iCs/>
          <w:lang w:eastAsia="ar-SA"/>
        </w:rPr>
        <w:t>qualora siano indirizzate alla Società, a:</w:t>
      </w:r>
      <w:r w:rsidR="00491008" w:rsidRPr="00491008">
        <w:rPr>
          <w:rFonts w:ascii="Arial" w:hAnsi="Arial" w:cs="Arial"/>
        </w:rPr>
        <w:t xml:space="preserve"> </w:t>
      </w:r>
      <w:r w:rsidR="00491008" w:rsidRPr="002922FF">
        <w:rPr>
          <w:rFonts w:ascii="Arial" w:hAnsi="Arial" w:cs="Arial"/>
        </w:rPr>
        <w:t>[●]</w:t>
      </w:r>
    </w:p>
    <w:p w14:paraId="2099AD78" w14:textId="7A375A61" w:rsidR="001D66CA" w:rsidRPr="002922FF" w:rsidRDefault="007B6C26" w:rsidP="00D4250F">
      <w:pPr>
        <w:widowControl w:val="0"/>
        <w:suppressAutoHyphens/>
        <w:spacing w:line="360" w:lineRule="auto"/>
        <w:ind w:left="709"/>
        <w:jc w:val="both"/>
        <w:rPr>
          <w:rFonts w:ascii="Arial" w:hAnsi="Arial" w:cs="Arial"/>
          <w:iCs/>
          <w:lang w:eastAsia="ar-SA"/>
        </w:rPr>
      </w:pPr>
      <w:r w:rsidRPr="002922FF">
        <w:rPr>
          <w:rFonts w:ascii="Arial" w:hAnsi="Arial" w:cs="Arial"/>
          <w:iCs/>
          <w:lang w:eastAsia="ar-SA"/>
        </w:rPr>
        <w:t>PEC</w:t>
      </w:r>
      <w:r w:rsidR="001D66CA" w:rsidRPr="002922FF">
        <w:rPr>
          <w:rFonts w:ascii="Arial" w:hAnsi="Arial" w:cs="Arial"/>
          <w:iCs/>
          <w:lang w:eastAsia="ar-SA"/>
        </w:rPr>
        <w:t>:</w:t>
      </w:r>
      <w:r w:rsidR="001D66CA" w:rsidRPr="002922FF">
        <w:rPr>
          <w:rFonts w:ascii="Arial" w:hAnsi="Arial" w:cs="Arial"/>
          <w:iCs/>
          <w:lang w:eastAsia="ar-SA"/>
        </w:rPr>
        <w:tab/>
      </w:r>
      <w:r w:rsidR="00491008" w:rsidRPr="002922FF">
        <w:rPr>
          <w:rFonts w:ascii="Arial" w:hAnsi="Arial" w:cs="Arial"/>
        </w:rPr>
        <w:t>[●]</w:t>
      </w:r>
    </w:p>
    <w:p w14:paraId="42A0A0DF" w14:textId="1BD3D120" w:rsidR="001D66CA" w:rsidRPr="002922FF" w:rsidRDefault="001D66CA" w:rsidP="00D4250F">
      <w:pPr>
        <w:widowControl w:val="0"/>
        <w:suppressAutoHyphens/>
        <w:spacing w:line="360" w:lineRule="auto"/>
        <w:ind w:left="709"/>
        <w:jc w:val="both"/>
        <w:rPr>
          <w:rFonts w:ascii="Arial" w:hAnsi="Arial" w:cs="Arial"/>
          <w:iCs/>
          <w:lang w:eastAsia="ar-SA"/>
        </w:rPr>
      </w:pPr>
      <w:r w:rsidRPr="002922FF">
        <w:rPr>
          <w:rFonts w:ascii="Arial" w:hAnsi="Arial" w:cs="Arial"/>
          <w:iCs/>
          <w:lang w:eastAsia="ar-SA"/>
        </w:rPr>
        <w:t>E-mail:</w:t>
      </w:r>
      <w:r w:rsidR="00491008">
        <w:rPr>
          <w:rFonts w:ascii="Arial" w:hAnsi="Arial" w:cs="Arial"/>
          <w:iCs/>
          <w:lang w:eastAsia="ar-SA"/>
        </w:rPr>
        <w:t xml:space="preserve"> </w:t>
      </w:r>
      <w:r w:rsidR="00491008" w:rsidRPr="002922FF">
        <w:rPr>
          <w:rFonts w:ascii="Arial" w:hAnsi="Arial" w:cs="Arial"/>
        </w:rPr>
        <w:t>[●]</w:t>
      </w:r>
    </w:p>
    <w:p w14:paraId="27486168" w14:textId="323B3A9F" w:rsidR="001D66CA" w:rsidRPr="002922FF" w:rsidRDefault="001D66CA" w:rsidP="00D4250F">
      <w:pPr>
        <w:widowControl w:val="0"/>
        <w:suppressAutoHyphens/>
        <w:spacing w:line="360" w:lineRule="auto"/>
        <w:ind w:left="709"/>
        <w:jc w:val="both"/>
        <w:rPr>
          <w:rFonts w:ascii="Arial" w:hAnsi="Arial" w:cs="Arial"/>
          <w:iCs/>
          <w:lang w:eastAsia="ar-SA"/>
        </w:rPr>
      </w:pPr>
      <w:r w:rsidRPr="002922FF">
        <w:rPr>
          <w:rFonts w:ascii="Arial" w:hAnsi="Arial" w:cs="Arial"/>
          <w:iCs/>
          <w:lang w:eastAsia="ar-SA"/>
        </w:rPr>
        <w:t>Attenzione di:</w:t>
      </w:r>
      <w:r w:rsidR="00491008">
        <w:rPr>
          <w:rFonts w:ascii="Arial" w:hAnsi="Arial" w:cs="Arial"/>
          <w:iCs/>
          <w:lang w:eastAsia="ar-SA"/>
        </w:rPr>
        <w:t xml:space="preserve"> </w:t>
      </w:r>
      <w:r w:rsidR="00491008" w:rsidRPr="002922FF">
        <w:rPr>
          <w:rFonts w:ascii="Arial" w:hAnsi="Arial" w:cs="Arial"/>
        </w:rPr>
        <w:t>[●]</w:t>
      </w:r>
    </w:p>
    <w:p w14:paraId="1ECD96D2" w14:textId="77777777" w:rsidR="008750E2" w:rsidRPr="002922FF" w:rsidRDefault="008750E2" w:rsidP="00D4250F">
      <w:pPr>
        <w:widowControl w:val="0"/>
        <w:suppressAutoHyphens/>
        <w:spacing w:line="360" w:lineRule="auto"/>
        <w:ind w:left="709"/>
        <w:jc w:val="both"/>
        <w:rPr>
          <w:rFonts w:ascii="Arial" w:hAnsi="Arial" w:cs="Arial"/>
          <w:iCs/>
          <w:lang w:eastAsia="ar-SA"/>
        </w:rPr>
      </w:pPr>
    </w:p>
    <w:p w14:paraId="5F174E73" w14:textId="77777777" w:rsidR="00B0774E" w:rsidRPr="002922FF" w:rsidRDefault="00B0774E" w:rsidP="00D4250F">
      <w:pPr>
        <w:widowControl w:val="0"/>
        <w:suppressAutoHyphens/>
        <w:spacing w:line="360" w:lineRule="auto"/>
        <w:ind w:left="709"/>
        <w:jc w:val="both"/>
        <w:rPr>
          <w:rFonts w:ascii="Arial" w:hAnsi="Arial" w:cs="Arial"/>
          <w:iCs/>
          <w:lang w:eastAsia="ar-SA"/>
        </w:rPr>
      </w:pPr>
    </w:p>
    <w:p w14:paraId="501FA711" w14:textId="54F97C59" w:rsidR="001D66CA" w:rsidRPr="002922FF" w:rsidRDefault="001D66CA" w:rsidP="00D4250F">
      <w:pPr>
        <w:widowControl w:val="0"/>
        <w:suppressAutoHyphens/>
        <w:spacing w:line="360" w:lineRule="auto"/>
        <w:ind w:firstLine="708"/>
        <w:jc w:val="both"/>
        <w:rPr>
          <w:rFonts w:ascii="Arial" w:hAnsi="Arial" w:cs="Arial"/>
          <w:iCs/>
          <w:lang w:eastAsia="ar-SA"/>
        </w:rPr>
      </w:pPr>
      <w:r w:rsidRPr="002922FF">
        <w:rPr>
          <w:rFonts w:ascii="Arial" w:hAnsi="Arial" w:cs="Arial"/>
          <w:iCs/>
          <w:lang w:eastAsia="ar-SA"/>
        </w:rPr>
        <w:t>qualora siano indirizzate al</w:t>
      </w:r>
      <w:r w:rsidR="008750E2" w:rsidRPr="002922FF">
        <w:rPr>
          <w:rFonts w:ascii="Arial" w:hAnsi="Arial" w:cs="Arial"/>
          <w:iCs/>
          <w:lang w:eastAsia="ar-SA"/>
        </w:rPr>
        <w:t>l’Operatore Specialista</w:t>
      </w:r>
      <w:r w:rsidRPr="002922FF">
        <w:rPr>
          <w:rFonts w:ascii="Arial" w:hAnsi="Arial" w:cs="Arial"/>
          <w:iCs/>
          <w:lang w:eastAsia="ar-SA"/>
        </w:rPr>
        <w:t>, a:</w:t>
      </w:r>
      <w:r w:rsidRPr="002922FF">
        <w:rPr>
          <w:rFonts w:ascii="Arial" w:hAnsi="Arial" w:cs="Arial"/>
          <w:iCs/>
          <w:lang w:eastAsia="ar-SA"/>
        </w:rPr>
        <w:tab/>
      </w:r>
      <w:r w:rsidR="00491008" w:rsidRPr="002922FF">
        <w:rPr>
          <w:rFonts w:ascii="Arial" w:hAnsi="Arial" w:cs="Arial"/>
        </w:rPr>
        <w:t>[●]</w:t>
      </w:r>
    </w:p>
    <w:p w14:paraId="69591A87" w14:textId="42E5F880" w:rsidR="001D66CA" w:rsidRPr="002922FF" w:rsidRDefault="007B6C26" w:rsidP="00D4250F">
      <w:pPr>
        <w:widowControl w:val="0"/>
        <w:suppressAutoHyphens/>
        <w:spacing w:line="360" w:lineRule="auto"/>
        <w:ind w:left="709"/>
        <w:jc w:val="both"/>
        <w:rPr>
          <w:rFonts w:ascii="Arial" w:hAnsi="Arial" w:cs="Arial"/>
          <w:iCs/>
          <w:lang w:eastAsia="ar-SA"/>
        </w:rPr>
      </w:pPr>
      <w:r w:rsidRPr="002922FF">
        <w:rPr>
          <w:rFonts w:ascii="Arial" w:hAnsi="Arial" w:cs="Arial"/>
          <w:iCs/>
          <w:lang w:eastAsia="ar-SA"/>
        </w:rPr>
        <w:t>PEC</w:t>
      </w:r>
      <w:r w:rsidR="001D66CA" w:rsidRPr="002922FF">
        <w:rPr>
          <w:rFonts w:ascii="Arial" w:hAnsi="Arial" w:cs="Arial"/>
          <w:iCs/>
          <w:lang w:eastAsia="ar-SA"/>
        </w:rPr>
        <w:t>:</w:t>
      </w:r>
      <w:r w:rsidR="001D66CA" w:rsidRPr="002922FF">
        <w:rPr>
          <w:rFonts w:ascii="Arial" w:hAnsi="Arial" w:cs="Arial"/>
          <w:iCs/>
          <w:lang w:eastAsia="ar-SA"/>
        </w:rPr>
        <w:tab/>
      </w:r>
      <w:r w:rsidR="00491008" w:rsidRPr="002922FF">
        <w:rPr>
          <w:rFonts w:ascii="Arial" w:hAnsi="Arial" w:cs="Arial"/>
        </w:rPr>
        <w:t>[●]</w:t>
      </w:r>
    </w:p>
    <w:p w14:paraId="1A5BA7B4" w14:textId="0F99FB01" w:rsidR="001D66CA" w:rsidRPr="002922FF" w:rsidRDefault="001D66CA" w:rsidP="00D4250F">
      <w:pPr>
        <w:widowControl w:val="0"/>
        <w:suppressAutoHyphens/>
        <w:spacing w:line="360" w:lineRule="auto"/>
        <w:ind w:left="709"/>
        <w:jc w:val="both"/>
        <w:rPr>
          <w:rFonts w:ascii="Arial" w:hAnsi="Arial" w:cs="Arial"/>
          <w:iCs/>
          <w:lang w:eastAsia="ar-SA"/>
        </w:rPr>
      </w:pPr>
      <w:r w:rsidRPr="002922FF">
        <w:rPr>
          <w:rFonts w:ascii="Arial" w:hAnsi="Arial" w:cs="Arial"/>
          <w:iCs/>
          <w:lang w:eastAsia="ar-SA"/>
        </w:rPr>
        <w:t>E-mail:</w:t>
      </w:r>
      <w:r w:rsidR="00491008">
        <w:rPr>
          <w:rFonts w:ascii="Arial" w:hAnsi="Arial" w:cs="Arial"/>
          <w:iCs/>
          <w:lang w:eastAsia="ar-SA"/>
        </w:rPr>
        <w:t xml:space="preserve"> </w:t>
      </w:r>
      <w:r w:rsidR="00491008" w:rsidRPr="002922FF">
        <w:rPr>
          <w:rFonts w:ascii="Arial" w:hAnsi="Arial" w:cs="Arial"/>
        </w:rPr>
        <w:t>[●]</w:t>
      </w:r>
      <w:r w:rsidRPr="002922FF">
        <w:rPr>
          <w:rFonts w:ascii="Arial" w:hAnsi="Arial" w:cs="Arial"/>
          <w:iCs/>
          <w:lang w:eastAsia="ar-SA"/>
        </w:rPr>
        <w:tab/>
      </w:r>
    </w:p>
    <w:p w14:paraId="493D6521" w14:textId="57041AFD" w:rsidR="001D66CA" w:rsidRPr="002922FF" w:rsidRDefault="001D66CA" w:rsidP="00D4250F">
      <w:pPr>
        <w:widowControl w:val="0"/>
        <w:suppressAutoHyphens/>
        <w:spacing w:line="360" w:lineRule="auto"/>
        <w:ind w:left="709"/>
        <w:jc w:val="both"/>
        <w:rPr>
          <w:rFonts w:ascii="Arial" w:hAnsi="Arial" w:cs="Arial"/>
          <w:iCs/>
          <w:lang w:eastAsia="ar-SA"/>
        </w:rPr>
      </w:pPr>
      <w:r w:rsidRPr="002922FF">
        <w:rPr>
          <w:rFonts w:ascii="Arial" w:hAnsi="Arial" w:cs="Arial"/>
          <w:iCs/>
          <w:lang w:eastAsia="ar-SA"/>
        </w:rPr>
        <w:t>Attenzione di:</w:t>
      </w:r>
      <w:r w:rsidR="00491008">
        <w:rPr>
          <w:rFonts w:ascii="Arial" w:hAnsi="Arial" w:cs="Arial"/>
          <w:iCs/>
          <w:lang w:eastAsia="ar-SA"/>
        </w:rPr>
        <w:t xml:space="preserve"> </w:t>
      </w:r>
      <w:r w:rsidR="00491008" w:rsidRPr="002922FF">
        <w:rPr>
          <w:rFonts w:ascii="Arial" w:hAnsi="Arial" w:cs="Arial"/>
        </w:rPr>
        <w:t>[●]</w:t>
      </w:r>
    </w:p>
    <w:p w14:paraId="535D7A6E" w14:textId="77777777" w:rsidR="008750E2" w:rsidRPr="002922FF" w:rsidRDefault="008750E2" w:rsidP="00D4250F">
      <w:pPr>
        <w:widowControl w:val="0"/>
        <w:suppressAutoHyphens/>
        <w:spacing w:line="360" w:lineRule="auto"/>
        <w:jc w:val="both"/>
        <w:rPr>
          <w:rFonts w:ascii="Arial" w:hAnsi="Arial" w:cs="Arial"/>
          <w:iCs/>
          <w:lang w:eastAsia="ar-SA"/>
        </w:rPr>
      </w:pPr>
    </w:p>
    <w:p w14:paraId="442EA6D3" w14:textId="77777777" w:rsidR="008750E2" w:rsidRPr="002922FF" w:rsidRDefault="008750E2" w:rsidP="00D4250F">
      <w:pPr>
        <w:widowControl w:val="0"/>
        <w:suppressAutoHyphens/>
        <w:spacing w:line="360" w:lineRule="auto"/>
        <w:jc w:val="both"/>
        <w:rPr>
          <w:rFonts w:ascii="Arial" w:hAnsi="Arial" w:cs="Arial"/>
          <w:iCs/>
          <w:lang w:eastAsia="ar-SA"/>
        </w:rPr>
      </w:pPr>
    </w:p>
    <w:p w14:paraId="4CC2D6D3" w14:textId="6AFB0FF2" w:rsidR="001D66CA" w:rsidRPr="002922FF" w:rsidRDefault="007B6C26" w:rsidP="00D4250F">
      <w:pPr>
        <w:widowControl w:val="0"/>
        <w:suppressAutoHyphens/>
        <w:spacing w:line="360" w:lineRule="auto"/>
        <w:ind w:left="708"/>
        <w:jc w:val="both"/>
        <w:rPr>
          <w:rFonts w:ascii="Arial" w:hAnsi="Arial" w:cs="Arial"/>
          <w:iCs/>
          <w:lang w:eastAsia="ar-SA"/>
        </w:rPr>
      </w:pPr>
      <w:r w:rsidRPr="002922FF">
        <w:rPr>
          <w:rFonts w:ascii="Arial" w:hAnsi="Arial" w:cs="Arial"/>
          <w:iCs/>
          <w:lang w:eastAsia="ar-SA"/>
        </w:rPr>
        <w:t>Resta inteso tra le parti che</w:t>
      </w:r>
      <w:r w:rsidR="001D66CA" w:rsidRPr="002922FF">
        <w:rPr>
          <w:rFonts w:ascii="Arial" w:hAnsi="Arial" w:cs="Arial"/>
          <w:iCs/>
          <w:lang w:eastAsia="ar-SA"/>
        </w:rPr>
        <w:t xml:space="preserve">, ciascuna notificazione, domanda o altra comunicazione inviata </w:t>
      </w:r>
      <w:r w:rsidRPr="002922FF">
        <w:rPr>
          <w:rFonts w:ascii="Arial" w:hAnsi="Arial" w:cs="Arial"/>
          <w:iCs/>
          <w:lang w:eastAsia="ar-SA"/>
        </w:rPr>
        <w:t xml:space="preserve">con le modalità di cui sopra </w:t>
      </w:r>
      <w:r w:rsidR="001D66CA" w:rsidRPr="002922FF">
        <w:rPr>
          <w:rFonts w:ascii="Arial" w:hAnsi="Arial" w:cs="Arial"/>
          <w:iCs/>
          <w:lang w:eastAsia="ar-SA"/>
        </w:rPr>
        <w:t xml:space="preserve">dopo le ore 17.00, la notificazione, domanda o comunicazione sarà considerata come inviata alle 9.00 del </w:t>
      </w:r>
      <w:r w:rsidR="001D4E13" w:rsidRPr="002922FF">
        <w:rPr>
          <w:rFonts w:ascii="Arial" w:hAnsi="Arial" w:cs="Arial"/>
          <w:iCs/>
          <w:lang w:eastAsia="ar-SA"/>
        </w:rPr>
        <w:t>g</w:t>
      </w:r>
      <w:r w:rsidR="001D66CA" w:rsidRPr="002922FF">
        <w:rPr>
          <w:rFonts w:ascii="Arial" w:hAnsi="Arial" w:cs="Arial"/>
          <w:iCs/>
          <w:lang w:eastAsia="ar-SA"/>
        </w:rPr>
        <w:t xml:space="preserve">iorno di </w:t>
      </w:r>
      <w:r w:rsidR="001D4E13" w:rsidRPr="002922FF">
        <w:rPr>
          <w:rFonts w:ascii="Arial" w:hAnsi="Arial" w:cs="Arial"/>
          <w:iCs/>
          <w:lang w:eastAsia="ar-SA"/>
        </w:rPr>
        <w:t>m</w:t>
      </w:r>
      <w:r w:rsidR="001D66CA" w:rsidRPr="002922FF">
        <w:rPr>
          <w:rFonts w:ascii="Arial" w:hAnsi="Arial" w:cs="Arial"/>
          <w:iCs/>
          <w:lang w:eastAsia="ar-SA"/>
        </w:rPr>
        <w:t xml:space="preserve">ercato </w:t>
      </w:r>
      <w:r w:rsidR="001D4E13" w:rsidRPr="002922FF">
        <w:rPr>
          <w:rFonts w:ascii="Arial" w:hAnsi="Arial" w:cs="Arial"/>
          <w:iCs/>
          <w:lang w:eastAsia="ar-SA"/>
        </w:rPr>
        <w:t>a</w:t>
      </w:r>
      <w:r w:rsidR="001D66CA" w:rsidRPr="002922FF">
        <w:rPr>
          <w:rFonts w:ascii="Arial" w:hAnsi="Arial" w:cs="Arial"/>
          <w:iCs/>
          <w:lang w:eastAsia="ar-SA"/>
        </w:rPr>
        <w:t>perto successivo.</w:t>
      </w:r>
    </w:p>
    <w:p w14:paraId="69B84540" w14:textId="77777777" w:rsidR="008750E2" w:rsidRPr="002922FF" w:rsidRDefault="008750E2" w:rsidP="00D4250F">
      <w:pPr>
        <w:widowControl w:val="0"/>
        <w:suppressAutoHyphens/>
        <w:spacing w:line="360" w:lineRule="auto"/>
        <w:jc w:val="both"/>
        <w:rPr>
          <w:rFonts w:ascii="Arial" w:hAnsi="Arial" w:cs="Arial"/>
          <w:iCs/>
          <w:lang w:eastAsia="ar-SA"/>
        </w:rPr>
      </w:pPr>
    </w:p>
    <w:p w14:paraId="5D4597F7" w14:textId="5819C2DD" w:rsidR="001D66CA" w:rsidRPr="00C65697" w:rsidRDefault="001D66CA" w:rsidP="00D4250F">
      <w:pPr>
        <w:widowControl w:val="0"/>
        <w:tabs>
          <w:tab w:val="left" w:pos="709"/>
        </w:tabs>
        <w:suppressAutoHyphens/>
        <w:spacing w:line="360" w:lineRule="auto"/>
        <w:ind w:left="708" w:hanging="708"/>
        <w:jc w:val="both"/>
        <w:rPr>
          <w:rFonts w:ascii="Arial" w:hAnsi="Arial" w:cs="Arial"/>
          <w:iCs/>
          <w:lang w:eastAsia="ar-SA"/>
        </w:rPr>
      </w:pPr>
      <w:r w:rsidRPr="002922FF">
        <w:rPr>
          <w:rFonts w:ascii="Arial" w:hAnsi="Arial" w:cs="Arial"/>
          <w:iCs/>
          <w:lang w:eastAsia="ar-SA"/>
        </w:rPr>
        <w:t>1</w:t>
      </w:r>
      <w:r w:rsidR="007321B6">
        <w:rPr>
          <w:rFonts w:ascii="Arial" w:hAnsi="Arial" w:cs="Arial"/>
          <w:iCs/>
          <w:lang w:eastAsia="ar-SA"/>
        </w:rPr>
        <w:t>1</w:t>
      </w:r>
      <w:r w:rsidRPr="002922FF">
        <w:rPr>
          <w:rFonts w:ascii="Arial" w:hAnsi="Arial" w:cs="Arial"/>
          <w:iCs/>
          <w:lang w:eastAsia="ar-SA"/>
        </w:rPr>
        <w:t>.2</w:t>
      </w:r>
      <w:r w:rsidRPr="002922FF">
        <w:rPr>
          <w:rFonts w:ascii="Arial" w:hAnsi="Arial" w:cs="Arial"/>
          <w:iCs/>
          <w:lang w:eastAsia="ar-SA"/>
        </w:rPr>
        <w:tab/>
      </w:r>
      <w:r w:rsidR="007B6C26" w:rsidRPr="00C65697">
        <w:rPr>
          <w:rFonts w:ascii="Arial" w:hAnsi="Arial" w:cs="Arial"/>
          <w:iCs/>
          <w:lang w:eastAsia="ar-SA"/>
        </w:rPr>
        <w:t xml:space="preserve">Ciascuna </w:t>
      </w:r>
      <w:r w:rsidRPr="00C65697">
        <w:rPr>
          <w:rFonts w:ascii="Arial" w:hAnsi="Arial" w:cs="Arial"/>
          <w:iCs/>
          <w:lang w:eastAsia="ar-SA"/>
        </w:rPr>
        <w:t xml:space="preserve">Parte deve comunicare all’altra ogni modifica della denominazione sociale, dei destinatari delle comunicazioni, </w:t>
      </w:r>
      <w:r w:rsidR="007B6C26" w:rsidRPr="00C65697">
        <w:rPr>
          <w:rFonts w:ascii="Arial" w:hAnsi="Arial" w:cs="Arial"/>
          <w:iCs/>
          <w:lang w:eastAsia="ar-SA"/>
        </w:rPr>
        <w:t xml:space="preserve">degli </w:t>
      </w:r>
      <w:r w:rsidRPr="00C65697">
        <w:rPr>
          <w:rFonts w:ascii="Arial" w:hAnsi="Arial" w:cs="Arial"/>
          <w:iCs/>
          <w:lang w:eastAsia="ar-SA"/>
        </w:rPr>
        <w:t>indirizz</w:t>
      </w:r>
      <w:r w:rsidR="007B6C26" w:rsidRPr="00C65697">
        <w:rPr>
          <w:rFonts w:ascii="Arial" w:hAnsi="Arial" w:cs="Arial"/>
          <w:iCs/>
          <w:lang w:eastAsia="ar-SA"/>
        </w:rPr>
        <w:t>i,</w:t>
      </w:r>
      <w:r w:rsidRPr="00C65697">
        <w:rPr>
          <w:rFonts w:ascii="Arial" w:hAnsi="Arial" w:cs="Arial"/>
          <w:iCs/>
          <w:lang w:eastAsia="ar-SA"/>
        </w:rPr>
        <w:t xml:space="preserve"> per le finalità di cui al pre</w:t>
      </w:r>
      <w:r w:rsidR="007B6C26" w:rsidRPr="00C65697">
        <w:rPr>
          <w:rFonts w:ascii="Arial" w:hAnsi="Arial" w:cs="Arial"/>
          <w:iCs/>
          <w:lang w:eastAsia="ar-SA"/>
        </w:rPr>
        <w:t xml:space="preserve">cedente </w:t>
      </w:r>
      <w:r w:rsidR="008518DE" w:rsidRPr="00C65697">
        <w:rPr>
          <w:rFonts w:ascii="Arial" w:hAnsi="Arial" w:cs="Arial"/>
          <w:iCs/>
          <w:lang w:eastAsia="ar-SA"/>
        </w:rPr>
        <w:t xml:space="preserve">comma </w:t>
      </w:r>
      <w:r w:rsidRPr="00C65697">
        <w:rPr>
          <w:rFonts w:ascii="Arial" w:hAnsi="Arial" w:cs="Arial"/>
          <w:iCs/>
          <w:lang w:eastAsia="ar-SA"/>
        </w:rPr>
        <w:t>1, fermo restando che tali variazioni avranno efficacia soltanto:</w:t>
      </w:r>
    </w:p>
    <w:p w14:paraId="51E3D843" w14:textId="77777777" w:rsidR="008750E2" w:rsidRPr="00C65697" w:rsidRDefault="008750E2" w:rsidP="00D4250F">
      <w:pPr>
        <w:widowControl w:val="0"/>
        <w:suppressAutoHyphens/>
        <w:spacing w:line="360" w:lineRule="auto"/>
        <w:jc w:val="both"/>
        <w:rPr>
          <w:rFonts w:ascii="Arial" w:hAnsi="Arial" w:cs="Arial"/>
          <w:iCs/>
          <w:lang w:eastAsia="ar-SA"/>
        </w:rPr>
      </w:pPr>
    </w:p>
    <w:p w14:paraId="2CEC7402" w14:textId="77777777" w:rsidR="005217EE" w:rsidRPr="00C65697" w:rsidRDefault="001D66CA" w:rsidP="00D4250F">
      <w:pPr>
        <w:widowControl w:val="0"/>
        <w:suppressAutoHyphens/>
        <w:spacing w:line="360" w:lineRule="auto"/>
        <w:ind w:left="1410" w:hanging="702"/>
        <w:jc w:val="both"/>
        <w:rPr>
          <w:rFonts w:ascii="Arial" w:hAnsi="Arial" w:cs="Arial"/>
          <w:iCs/>
          <w:lang w:eastAsia="ar-SA"/>
        </w:rPr>
      </w:pPr>
      <w:r w:rsidRPr="00C65697">
        <w:rPr>
          <w:rFonts w:ascii="Arial" w:hAnsi="Arial" w:cs="Arial"/>
          <w:iCs/>
          <w:lang w:eastAsia="ar-SA"/>
        </w:rPr>
        <w:t>(A)</w:t>
      </w:r>
      <w:r w:rsidRPr="00C65697">
        <w:rPr>
          <w:rFonts w:ascii="Arial" w:hAnsi="Arial" w:cs="Arial"/>
          <w:iCs/>
          <w:lang w:eastAsia="ar-SA"/>
        </w:rPr>
        <w:tab/>
        <w:t>alla data indicata nella comunicazione quale data dalla quale le</w:t>
      </w:r>
      <w:r w:rsidR="008750E2" w:rsidRPr="00C65697">
        <w:rPr>
          <w:rFonts w:ascii="Arial" w:hAnsi="Arial" w:cs="Arial"/>
          <w:iCs/>
          <w:lang w:eastAsia="ar-SA"/>
        </w:rPr>
        <w:t xml:space="preserve"> </w:t>
      </w:r>
      <w:r w:rsidRPr="00C65697">
        <w:rPr>
          <w:rFonts w:ascii="Arial" w:hAnsi="Arial" w:cs="Arial"/>
          <w:iCs/>
          <w:lang w:eastAsia="ar-SA"/>
        </w:rPr>
        <w:t>variazioni hanno efficacia; o</w:t>
      </w:r>
    </w:p>
    <w:p w14:paraId="062B3943" w14:textId="77777777" w:rsidR="001D66CA" w:rsidRPr="002922FF" w:rsidRDefault="001D66CA" w:rsidP="00D4250F">
      <w:pPr>
        <w:widowControl w:val="0"/>
        <w:suppressAutoHyphens/>
        <w:spacing w:line="360" w:lineRule="auto"/>
        <w:ind w:left="1410" w:hanging="702"/>
        <w:jc w:val="both"/>
        <w:rPr>
          <w:rFonts w:ascii="Arial" w:hAnsi="Arial" w:cs="Arial"/>
          <w:iCs/>
          <w:lang w:eastAsia="ar-SA"/>
        </w:rPr>
      </w:pPr>
      <w:r w:rsidRPr="00C65697">
        <w:rPr>
          <w:rFonts w:ascii="Arial" w:hAnsi="Arial" w:cs="Arial"/>
          <w:iCs/>
          <w:lang w:eastAsia="ar-SA"/>
        </w:rPr>
        <w:t>(B)</w:t>
      </w:r>
      <w:r w:rsidRPr="00C65697">
        <w:rPr>
          <w:rFonts w:ascii="Arial" w:hAnsi="Arial" w:cs="Arial"/>
          <w:iCs/>
          <w:lang w:eastAsia="ar-SA"/>
        </w:rPr>
        <w:tab/>
        <w:t xml:space="preserve">qualora non venga specificata nessuna data, ovvero la data indicata cada meno di cinque </w:t>
      </w:r>
      <w:r w:rsidR="001D4E13" w:rsidRPr="00C65697">
        <w:rPr>
          <w:rFonts w:ascii="Arial" w:hAnsi="Arial" w:cs="Arial"/>
          <w:iCs/>
          <w:lang w:eastAsia="ar-SA"/>
        </w:rPr>
        <w:t>g</w:t>
      </w:r>
      <w:r w:rsidRPr="00C65697">
        <w:rPr>
          <w:rFonts w:ascii="Arial" w:hAnsi="Arial" w:cs="Arial"/>
          <w:iCs/>
          <w:lang w:eastAsia="ar-SA"/>
        </w:rPr>
        <w:t xml:space="preserve">iorni di </w:t>
      </w:r>
      <w:r w:rsidR="001D4E13" w:rsidRPr="00C65697">
        <w:rPr>
          <w:rFonts w:ascii="Arial" w:hAnsi="Arial" w:cs="Arial"/>
          <w:iCs/>
          <w:lang w:eastAsia="ar-SA"/>
        </w:rPr>
        <w:t>m</w:t>
      </w:r>
      <w:r w:rsidRPr="00C65697">
        <w:rPr>
          <w:rFonts w:ascii="Arial" w:hAnsi="Arial" w:cs="Arial"/>
          <w:iCs/>
          <w:lang w:eastAsia="ar-SA"/>
        </w:rPr>
        <w:t xml:space="preserve">ercato </w:t>
      </w:r>
      <w:r w:rsidR="001D4E13" w:rsidRPr="00C65697">
        <w:rPr>
          <w:rFonts w:ascii="Arial" w:hAnsi="Arial" w:cs="Arial"/>
          <w:iCs/>
          <w:lang w:eastAsia="ar-SA"/>
        </w:rPr>
        <w:t>a</w:t>
      </w:r>
      <w:r w:rsidRPr="00C65697">
        <w:rPr>
          <w:rFonts w:ascii="Arial" w:hAnsi="Arial" w:cs="Arial"/>
          <w:iCs/>
          <w:lang w:eastAsia="ar-SA"/>
        </w:rPr>
        <w:t xml:space="preserve">perto dalla data in cui questa comunicazione viene effettuata, dal quinto </w:t>
      </w:r>
      <w:r w:rsidR="001D4E13" w:rsidRPr="00C65697">
        <w:rPr>
          <w:rFonts w:ascii="Arial" w:hAnsi="Arial" w:cs="Arial"/>
          <w:iCs/>
          <w:lang w:eastAsia="ar-SA"/>
        </w:rPr>
        <w:t>g</w:t>
      </w:r>
      <w:r w:rsidRPr="00C65697">
        <w:rPr>
          <w:rFonts w:ascii="Arial" w:hAnsi="Arial" w:cs="Arial"/>
          <w:iCs/>
          <w:lang w:eastAsia="ar-SA"/>
        </w:rPr>
        <w:t xml:space="preserve">iorno di </w:t>
      </w:r>
      <w:r w:rsidR="001D4E13" w:rsidRPr="00C65697">
        <w:rPr>
          <w:rFonts w:ascii="Arial" w:hAnsi="Arial" w:cs="Arial"/>
          <w:iCs/>
          <w:lang w:eastAsia="ar-SA"/>
        </w:rPr>
        <w:t>m</w:t>
      </w:r>
      <w:r w:rsidRPr="00C65697">
        <w:rPr>
          <w:rFonts w:ascii="Arial" w:hAnsi="Arial" w:cs="Arial"/>
          <w:iCs/>
          <w:lang w:eastAsia="ar-SA"/>
        </w:rPr>
        <w:t xml:space="preserve">ercato </w:t>
      </w:r>
      <w:r w:rsidR="001D4E13" w:rsidRPr="00C65697">
        <w:rPr>
          <w:rFonts w:ascii="Arial" w:hAnsi="Arial" w:cs="Arial"/>
          <w:iCs/>
          <w:lang w:eastAsia="ar-SA"/>
        </w:rPr>
        <w:t>a</w:t>
      </w:r>
      <w:r w:rsidRPr="00C65697">
        <w:rPr>
          <w:rFonts w:ascii="Arial" w:hAnsi="Arial" w:cs="Arial"/>
          <w:iCs/>
          <w:lang w:eastAsia="ar-SA"/>
        </w:rPr>
        <w:t xml:space="preserve">perto successivo a quello in cui </w:t>
      </w:r>
      <w:r w:rsidRPr="00C65697">
        <w:rPr>
          <w:rFonts w:ascii="Arial" w:hAnsi="Arial" w:cs="Arial"/>
          <w:iCs/>
          <w:lang w:eastAsia="ar-SA"/>
        </w:rPr>
        <w:lastRenderedPageBreak/>
        <w:t>la comunicazione di tale cambiamento è stata effettuata.</w:t>
      </w:r>
    </w:p>
    <w:p w14:paraId="43406C39" w14:textId="77777777" w:rsidR="001D66CA" w:rsidRPr="002922FF" w:rsidRDefault="001D66CA" w:rsidP="00D4250F">
      <w:pPr>
        <w:widowControl w:val="0"/>
        <w:suppressAutoHyphens/>
        <w:spacing w:line="360" w:lineRule="auto"/>
        <w:rPr>
          <w:rFonts w:ascii="Arial" w:hAnsi="Arial" w:cs="Arial"/>
          <w:b/>
          <w:iCs/>
          <w:lang w:eastAsia="ar-SA"/>
        </w:rPr>
      </w:pPr>
    </w:p>
    <w:p w14:paraId="198498FB" w14:textId="6F5584DB" w:rsidR="00BA139C" w:rsidRPr="002922FF" w:rsidRDefault="00BA139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Articolo 1</w:t>
      </w:r>
      <w:r w:rsidR="007321B6">
        <w:rPr>
          <w:rFonts w:ascii="Arial" w:hAnsi="Arial" w:cs="Arial"/>
          <w:b/>
          <w:iCs/>
          <w:lang w:eastAsia="ar-SA"/>
        </w:rPr>
        <w:t>2</w:t>
      </w:r>
    </w:p>
    <w:p w14:paraId="0EED9999" w14:textId="77777777" w:rsidR="00BA139C" w:rsidRPr="002922FF" w:rsidRDefault="00BA139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Confidenzialità</w:t>
      </w:r>
    </w:p>
    <w:p w14:paraId="623F43A6" w14:textId="3ED6A6F7" w:rsidR="007321B6" w:rsidRPr="006D56CD" w:rsidRDefault="00D86A52" w:rsidP="007321B6">
      <w:pPr>
        <w:widowControl w:val="0"/>
        <w:tabs>
          <w:tab w:val="left" w:pos="709"/>
          <w:tab w:val="num" w:pos="1440"/>
        </w:tabs>
        <w:suppressAutoHyphens/>
        <w:spacing w:before="120" w:after="120" w:line="360" w:lineRule="auto"/>
        <w:ind w:left="708" w:hanging="708"/>
        <w:jc w:val="both"/>
        <w:rPr>
          <w:rFonts w:ascii="Arial" w:hAnsi="Arial" w:cs="Arial"/>
          <w:iCs/>
          <w:lang w:eastAsia="ar-SA"/>
        </w:rPr>
      </w:pPr>
      <w:r w:rsidRPr="007321B6">
        <w:rPr>
          <w:rFonts w:ascii="Arial" w:hAnsi="Arial" w:cs="Arial"/>
          <w:iCs/>
          <w:lang w:eastAsia="ar-SA"/>
        </w:rPr>
        <w:t>1</w:t>
      </w:r>
      <w:r w:rsidR="007321B6">
        <w:rPr>
          <w:rFonts w:ascii="Arial" w:hAnsi="Arial" w:cs="Arial"/>
          <w:iCs/>
          <w:lang w:eastAsia="ar-SA"/>
        </w:rPr>
        <w:t>2</w:t>
      </w:r>
      <w:r w:rsidRPr="007321B6">
        <w:rPr>
          <w:rFonts w:ascii="Arial" w:hAnsi="Arial" w:cs="Arial"/>
          <w:iCs/>
          <w:lang w:eastAsia="ar-SA"/>
        </w:rPr>
        <w:t>.1</w:t>
      </w:r>
      <w:r w:rsidRPr="006D56CD">
        <w:rPr>
          <w:rFonts w:ascii="Arial" w:hAnsi="Arial" w:cs="Arial"/>
          <w:iCs/>
          <w:lang w:eastAsia="ar-SA"/>
        </w:rPr>
        <w:tab/>
      </w:r>
      <w:r w:rsidR="007321B6" w:rsidRPr="006D56CD">
        <w:rPr>
          <w:rFonts w:ascii="Arial" w:hAnsi="Arial" w:cs="Arial"/>
          <w:iCs/>
          <w:lang w:eastAsia="ar-SA"/>
        </w:rPr>
        <w:t xml:space="preserve">Le Parti reciprocamente concordano che tutte le informazioni e i fatti di cui siano venute a conoscenza ai sensi del presente Contratto si dovranno considerare strettamente confidenziali, ad eccezione dei soli documenti ed informazioni divulgati dall'Operatore </w:t>
      </w:r>
      <w:r w:rsidR="007321B6">
        <w:rPr>
          <w:rFonts w:ascii="Arial" w:hAnsi="Arial" w:cs="Arial"/>
          <w:iCs/>
          <w:lang w:eastAsia="ar-SA"/>
        </w:rPr>
        <w:t>S</w:t>
      </w:r>
      <w:r w:rsidR="007321B6" w:rsidRPr="006D56CD">
        <w:rPr>
          <w:rFonts w:ascii="Arial" w:hAnsi="Arial" w:cs="Arial"/>
          <w:iCs/>
          <w:lang w:eastAsia="ar-SA"/>
        </w:rPr>
        <w:t>pecialista o richiesti da autorità amministrative, di vigilanza e giudiziarie. Tale obbligo di riservatezza permarrà per [●] anni successivamente alla cessazione di efficacia del presente Contratto.</w:t>
      </w:r>
    </w:p>
    <w:p w14:paraId="38802D2B" w14:textId="460175BB" w:rsidR="00BA139C" w:rsidRPr="002922FF" w:rsidRDefault="00BA139C" w:rsidP="006D56CD">
      <w:pPr>
        <w:widowControl w:val="0"/>
        <w:tabs>
          <w:tab w:val="left" w:pos="709"/>
          <w:tab w:val="num" w:pos="1440"/>
        </w:tabs>
        <w:suppressAutoHyphens/>
        <w:spacing w:before="120" w:after="120" w:line="360" w:lineRule="auto"/>
        <w:ind w:left="708" w:hanging="708"/>
        <w:jc w:val="both"/>
        <w:rPr>
          <w:rFonts w:ascii="Arial" w:hAnsi="Arial" w:cs="Arial"/>
          <w:iCs/>
          <w:lang w:eastAsia="ar-SA"/>
        </w:rPr>
      </w:pPr>
    </w:p>
    <w:p w14:paraId="2851AA62" w14:textId="77777777" w:rsidR="008F7F4F" w:rsidRPr="002922FF" w:rsidRDefault="008F7F4F" w:rsidP="00D4250F">
      <w:pPr>
        <w:widowControl w:val="0"/>
        <w:suppressAutoHyphens/>
        <w:spacing w:line="360" w:lineRule="auto"/>
        <w:rPr>
          <w:rFonts w:ascii="Arial" w:hAnsi="Arial" w:cs="Arial"/>
          <w:b/>
          <w:iCs/>
          <w:lang w:eastAsia="ar-SA"/>
        </w:rPr>
      </w:pPr>
    </w:p>
    <w:p w14:paraId="60022A52" w14:textId="410E5CE0" w:rsidR="00C10F4D" w:rsidRPr="002922FF" w:rsidRDefault="00CA755C"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Articolo 1</w:t>
      </w:r>
      <w:r w:rsidR="007321B6">
        <w:rPr>
          <w:rFonts w:ascii="Arial" w:hAnsi="Arial" w:cs="Arial"/>
          <w:b/>
          <w:iCs/>
          <w:lang w:eastAsia="ar-SA"/>
        </w:rPr>
        <w:t>3</w:t>
      </w:r>
      <w:r w:rsidR="00B379BC" w:rsidRPr="002922FF">
        <w:rPr>
          <w:rFonts w:ascii="Arial" w:hAnsi="Arial" w:cs="Arial"/>
          <w:b/>
          <w:iCs/>
          <w:lang w:eastAsia="ar-SA"/>
        </w:rPr>
        <w:t xml:space="preserve">  </w:t>
      </w:r>
    </w:p>
    <w:p w14:paraId="4E1E78E2" w14:textId="77777777" w:rsidR="00CA755C" w:rsidRPr="002922FF" w:rsidRDefault="00922D4E" w:rsidP="00D4250F">
      <w:pPr>
        <w:widowControl w:val="0"/>
        <w:suppressAutoHyphens/>
        <w:spacing w:line="360" w:lineRule="auto"/>
        <w:jc w:val="center"/>
        <w:rPr>
          <w:rFonts w:ascii="Arial" w:hAnsi="Arial" w:cs="Arial"/>
          <w:b/>
          <w:iCs/>
          <w:lang w:eastAsia="ar-SA"/>
        </w:rPr>
      </w:pPr>
      <w:r w:rsidRPr="002922FF">
        <w:rPr>
          <w:rFonts w:ascii="Arial" w:hAnsi="Arial" w:cs="Arial"/>
          <w:b/>
          <w:iCs/>
          <w:lang w:eastAsia="ar-SA"/>
        </w:rPr>
        <w:t xml:space="preserve">Legge applicabile e </w:t>
      </w:r>
      <w:r w:rsidR="00CA755C" w:rsidRPr="002922FF">
        <w:rPr>
          <w:rFonts w:ascii="Arial" w:hAnsi="Arial" w:cs="Arial"/>
          <w:b/>
          <w:iCs/>
          <w:lang w:eastAsia="ar-SA"/>
        </w:rPr>
        <w:t>Clausola compromissoria</w:t>
      </w:r>
      <w:r w:rsidRPr="002922FF">
        <w:rPr>
          <w:rFonts w:ascii="Arial" w:hAnsi="Arial" w:cs="Arial"/>
          <w:b/>
          <w:iCs/>
          <w:lang w:eastAsia="ar-SA"/>
        </w:rPr>
        <w:t xml:space="preserve"> [o Giurisdizione]</w:t>
      </w:r>
    </w:p>
    <w:p w14:paraId="021061ED" w14:textId="77777777" w:rsidR="009223D1" w:rsidRPr="002922FF" w:rsidRDefault="009223D1" w:rsidP="00D4250F">
      <w:pPr>
        <w:widowControl w:val="0"/>
        <w:suppressAutoHyphens/>
        <w:spacing w:line="360" w:lineRule="auto"/>
        <w:jc w:val="both"/>
        <w:rPr>
          <w:rFonts w:ascii="Arial" w:hAnsi="Arial" w:cs="Arial"/>
          <w:highlight w:val="yellow"/>
        </w:rPr>
      </w:pPr>
    </w:p>
    <w:p w14:paraId="4989832F" w14:textId="32FD3405" w:rsidR="00922D4E" w:rsidRPr="002922FF" w:rsidRDefault="009223D1" w:rsidP="00D4250F">
      <w:pPr>
        <w:widowControl w:val="0"/>
        <w:suppressAutoHyphens/>
        <w:spacing w:line="360" w:lineRule="auto"/>
        <w:ind w:left="708" w:hanging="708"/>
        <w:jc w:val="both"/>
        <w:rPr>
          <w:rFonts w:ascii="Arial" w:hAnsi="Arial" w:cs="Arial"/>
        </w:rPr>
      </w:pPr>
      <w:r w:rsidRPr="002922FF">
        <w:rPr>
          <w:rFonts w:ascii="Arial" w:hAnsi="Arial" w:cs="Arial"/>
        </w:rPr>
        <w:t>1</w:t>
      </w:r>
      <w:r w:rsidR="007321B6">
        <w:rPr>
          <w:rFonts w:ascii="Arial" w:hAnsi="Arial" w:cs="Arial"/>
        </w:rPr>
        <w:t>3</w:t>
      </w:r>
      <w:r w:rsidRPr="002922FF">
        <w:rPr>
          <w:rFonts w:ascii="Arial" w:hAnsi="Arial" w:cs="Arial"/>
        </w:rPr>
        <w:t>.1</w:t>
      </w:r>
      <w:r w:rsidRPr="002922FF">
        <w:rPr>
          <w:rFonts w:ascii="Arial" w:hAnsi="Arial" w:cs="Arial"/>
        </w:rPr>
        <w:tab/>
      </w:r>
      <w:r w:rsidR="00922D4E" w:rsidRPr="002922FF">
        <w:rPr>
          <w:rFonts w:ascii="Arial" w:hAnsi="Arial" w:cs="Arial"/>
        </w:rPr>
        <w:t xml:space="preserve">Il presente </w:t>
      </w:r>
      <w:r w:rsidR="000F66B5">
        <w:rPr>
          <w:rFonts w:ascii="Arial" w:hAnsi="Arial" w:cs="Arial"/>
        </w:rPr>
        <w:t>Contratto</w:t>
      </w:r>
      <w:r w:rsidR="000F66B5" w:rsidRPr="002922FF">
        <w:rPr>
          <w:rFonts w:ascii="Arial" w:hAnsi="Arial" w:cs="Arial"/>
        </w:rPr>
        <w:t xml:space="preserve"> </w:t>
      </w:r>
      <w:r w:rsidR="00922D4E" w:rsidRPr="002922FF">
        <w:rPr>
          <w:rFonts w:ascii="Arial" w:hAnsi="Arial" w:cs="Arial"/>
        </w:rPr>
        <w:t>è regolato dalla legge italiana e dovrà essere interpretato in conformità ad essa.</w:t>
      </w:r>
    </w:p>
    <w:p w14:paraId="3B7A83DC" w14:textId="7E8B5D2C" w:rsidR="00922D4E" w:rsidRPr="002922FF" w:rsidRDefault="00190585" w:rsidP="00D4250F">
      <w:pPr>
        <w:widowControl w:val="0"/>
        <w:suppressAutoHyphens/>
        <w:spacing w:line="360" w:lineRule="auto"/>
        <w:ind w:left="708" w:hanging="708"/>
        <w:jc w:val="both"/>
        <w:rPr>
          <w:rFonts w:ascii="Arial" w:hAnsi="Arial" w:cs="Arial"/>
        </w:rPr>
      </w:pPr>
      <w:r w:rsidRPr="00190585">
        <w:rPr>
          <w:rFonts w:ascii="Arial" w:hAnsi="Arial" w:cs="Arial"/>
          <w:b/>
          <w:bCs/>
        </w:rPr>
        <w:t>[</w:t>
      </w:r>
      <w:r w:rsidR="00922D4E" w:rsidRPr="002922FF">
        <w:rPr>
          <w:rFonts w:ascii="Arial" w:hAnsi="Arial" w:cs="Arial"/>
        </w:rPr>
        <w:t>1</w:t>
      </w:r>
      <w:r w:rsidR="007321B6">
        <w:rPr>
          <w:rFonts w:ascii="Arial" w:hAnsi="Arial" w:cs="Arial"/>
        </w:rPr>
        <w:t>3</w:t>
      </w:r>
      <w:r w:rsidR="00922D4E" w:rsidRPr="002922FF">
        <w:rPr>
          <w:rFonts w:ascii="Arial" w:hAnsi="Arial" w:cs="Arial"/>
        </w:rPr>
        <w:t>.2</w:t>
      </w:r>
      <w:r w:rsidR="00922D4E" w:rsidRPr="002922FF">
        <w:rPr>
          <w:rFonts w:ascii="Arial" w:hAnsi="Arial" w:cs="Arial"/>
        </w:rPr>
        <w:tab/>
        <w:t xml:space="preserve">Ogni controversia che dovesse sorgere tra le Parti in relazione all’esistenza, all’interpretazione e all’esecuzione del presente </w:t>
      </w:r>
      <w:r w:rsidR="000F66B5">
        <w:rPr>
          <w:rFonts w:ascii="Arial" w:hAnsi="Arial" w:cs="Arial"/>
        </w:rPr>
        <w:t>Contratto</w:t>
      </w:r>
      <w:r w:rsidR="000F66B5" w:rsidRPr="002922FF">
        <w:rPr>
          <w:rFonts w:ascii="Arial" w:hAnsi="Arial" w:cs="Arial"/>
        </w:rPr>
        <w:t xml:space="preserve"> </w:t>
      </w:r>
      <w:r w:rsidR="00922D4E" w:rsidRPr="002922FF">
        <w:rPr>
          <w:rFonts w:ascii="Arial" w:hAnsi="Arial" w:cs="Arial"/>
        </w:rPr>
        <w:t>e che non possa trovare amichevole soluzione sarà sottoposta al giudizio di un collegio arbitrale composto di tre membri, due dei quali nominati dalle Parti, uno per ciascuna di esse.</w:t>
      </w:r>
    </w:p>
    <w:p w14:paraId="66215AF9" w14:textId="41287EF9" w:rsidR="00922D4E" w:rsidRPr="003D75B9" w:rsidRDefault="00922D4E" w:rsidP="00D4250F">
      <w:pPr>
        <w:widowControl w:val="0"/>
        <w:suppressAutoHyphens/>
        <w:spacing w:line="360" w:lineRule="auto"/>
        <w:ind w:left="708" w:hanging="708"/>
        <w:jc w:val="both"/>
        <w:rPr>
          <w:rFonts w:ascii="Arial" w:hAnsi="Arial" w:cs="Arial"/>
        </w:rPr>
      </w:pPr>
      <w:r w:rsidRPr="002922FF">
        <w:rPr>
          <w:rFonts w:ascii="Arial" w:hAnsi="Arial" w:cs="Arial"/>
        </w:rPr>
        <w:t>1</w:t>
      </w:r>
      <w:r w:rsidR="007321B6">
        <w:rPr>
          <w:rFonts w:ascii="Arial" w:hAnsi="Arial" w:cs="Arial"/>
        </w:rPr>
        <w:t>3</w:t>
      </w:r>
      <w:r w:rsidRPr="002922FF">
        <w:rPr>
          <w:rFonts w:ascii="Arial" w:hAnsi="Arial" w:cs="Arial"/>
        </w:rPr>
        <w:t>.3</w:t>
      </w:r>
      <w:r w:rsidRPr="002922FF">
        <w:rPr>
          <w:rFonts w:ascii="Arial" w:hAnsi="Arial" w:cs="Arial"/>
        </w:rPr>
        <w:tab/>
      </w:r>
      <w:r w:rsidRPr="003D75B9">
        <w:rPr>
          <w:rFonts w:ascii="Arial" w:hAnsi="Arial" w:cs="Arial"/>
        </w:rPr>
        <w:t xml:space="preserve">Per la nomina e l’eventuale sostituzione dei due arbitri di cui al comma precedente si procederà ai sensi degli artt. 810 e 811 del </w:t>
      </w:r>
      <w:proofErr w:type="gramStart"/>
      <w:r w:rsidRPr="003D75B9">
        <w:rPr>
          <w:rFonts w:ascii="Arial" w:hAnsi="Arial" w:cs="Arial"/>
        </w:rPr>
        <w:t>codice di procedura civile</w:t>
      </w:r>
      <w:proofErr w:type="gramEnd"/>
      <w:r w:rsidRPr="003D75B9">
        <w:rPr>
          <w:rFonts w:ascii="Arial" w:hAnsi="Arial" w:cs="Arial"/>
        </w:rPr>
        <w:t xml:space="preserve">. I due arbitri nominati dalle Parti, entro venti giorni dall’ultima accettazione, procederanno di comune accordo alla nomina del terzo arbitro, che avrà funzione di presidente del collegio arbitrale. In caso di ritardo o di mancato accordo, la nomina del terzo arbitro potrà essere richiesta da ciascuna Parte o da uno dei primi due arbitri al Presidente del Tribunale di </w:t>
      </w:r>
      <w:r w:rsidR="00896A09" w:rsidRPr="006D56CD">
        <w:rPr>
          <w:rFonts w:ascii="Arial" w:hAnsi="Arial" w:cs="Arial"/>
          <w:iCs/>
          <w:lang w:eastAsia="ar-SA"/>
        </w:rPr>
        <w:t>[●]</w:t>
      </w:r>
      <w:r w:rsidRPr="003D75B9">
        <w:rPr>
          <w:rFonts w:ascii="Arial" w:hAnsi="Arial" w:cs="Arial"/>
        </w:rPr>
        <w:t>, perché provveda entro 20 giorni dal momento nel quale la richiesta gli sarà pervenuta.</w:t>
      </w:r>
    </w:p>
    <w:p w14:paraId="28ABEA4F" w14:textId="79CC17B8" w:rsidR="00922D4E" w:rsidRPr="003D75B9" w:rsidRDefault="00922D4E" w:rsidP="00D4250F">
      <w:pPr>
        <w:widowControl w:val="0"/>
        <w:suppressAutoHyphens/>
        <w:spacing w:line="360" w:lineRule="auto"/>
        <w:ind w:left="708" w:hanging="708"/>
        <w:jc w:val="both"/>
        <w:rPr>
          <w:rFonts w:ascii="Arial" w:hAnsi="Arial" w:cs="Arial"/>
        </w:rPr>
      </w:pPr>
      <w:r w:rsidRPr="003D75B9">
        <w:rPr>
          <w:rFonts w:ascii="Arial" w:hAnsi="Arial" w:cs="Arial"/>
        </w:rPr>
        <w:t>1</w:t>
      </w:r>
      <w:r w:rsidR="007321B6" w:rsidRPr="003D75B9">
        <w:rPr>
          <w:rFonts w:ascii="Arial" w:hAnsi="Arial" w:cs="Arial"/>
        </w:rPr>
        <w:t>3</w:t>
      </w:r>
      <w:r w:rsidRPr="003D75B9">
        <w:rPr>
          <w:rFonts w:ascii="Arial" w:hAnsi="Arial" w:cs="Arial"/>
        </w:rPr>
        <w:t>.4</w:t>
      </w:r>
      <w:r w:rsidRPr="003D75B9">
        <w:rPr>
          <w:rFonts w:ascii="Arial" w:hAnsi="Arial" w:cs="Arial"/>
        </w:rPr>
        <w:tab/>
        <w:t>Gli arbitri decideranno secondo diritto, ma senza formalità di procedura. Dovranno pronunciarsi entro e non oltre centoventi giorni dalla costituzione del collegio e potranno disporre delle spese, ivi incluse quelle relative all’assistenza legale. La decisione degli arbitri sarà vincolante e definitiva tra le Parti.</w:t>
      </w:r>
    </w:p>
    <w:p w14:paraId="6648A918" w14:textId="465BF376" w:rsidR="00922D4E" w:rsidRPr="002922FF" w:rsidRDefault="00922D4E" w:rsidP="00D4250F">
      <w:pPr>
        <w:widowControl w:val="0"/>
        <w:suppressAutoHyphens/>
        <w:spacing w:line="360" w:lineRule="auto"/>
        <w:ind w:left="708" w:hanging="708"/>
        <w:jc w:val="both"/>
        <w:rPr>
          <w:rFonts w:ascii="Arial" w:hAnsi="Arial" w:cs="Arial"/>
        </w:rPr>
      </w:pPr>
      <w:r w:rsidRPr="003D75B9">
        <w:rPr>
          <w:rFonts w:ascii="Arial" w:hAnsi="Arial" w:cs="Arial"/>
        </w:rPr>
        <w:lastRenderedPageBreak/>
        <w:t>1</w:t>
      </w:r>
      <w:r w:rsidR="007321B6" w:rsidRPr="003D75B9">
        <w:rPr>
          <w:rFonts w:ascii="Arial" w:hAnsi="Arial" w:cs="Arial"/>
        </w:rPr>
        <w:t>3</w:t>
      </w:r>
      <w:r w:rsidRPr="003D75B9">
        <w:rPr>
          <w:rFonts w:ascii="Arial" w:hAnsi="Arial" w:cs="Arial"/>
        </w:rPr>
        <w:t>.5</w:t>
      </w:r>
      <w:r w:rsidRPr="003D75B9">
        <w:rPr>
          <w:rFonts w:ascii="Arial" w:hAnsi="Arial" w:cs="Arial"/>
        </w:rPr>
        <w:tab/>
        <w:t xml:space="preserve">La presente clausola compromissoria non preclude a ciascuna delle Parti la possibilità di adire il giudice ordinario per l’ottenimento di provvedimenti, in particolare monitori e cautelari, non concedibili dagli arbitri. In questo, come in ogni altro caso in cui il Collegio arbitrale risultasse privo di giurisdizione, esclusivamente competente sarà il Foro di </w:t>
      </w:r>
      <w:r w:rsidR="00116CB1" w:rsidRPr="006D56CD">
        <w:rPr>
          <w:rFonts w:ascii="Arial" w:hAnsi="Arial" w:cs="Arial"/>
          <w:iCs/>
          <w:lang w:eastAsia="ar-SA"/>
        </w:rPr>
        <w:t>[●]</w:t>
      </w:r>
      <w:r w:rsidRPr="003D75B9">
        <w:rPr>
          <w:rFonts w:ascii="Arial" w:hAnsi="Arial" w:cs="Arial"/>
        </w:rPr>
        <w:t>.</w:t>
      </w:r>
      <w:r w:rsidRPr="003D75B9">
        <w:rPr>
          <w:rFonts w:ascii="Arial" w:hAnsi="Arial" w:cs="Arial"/>
          <w:b/>
          <w:bCs/>
        </w:rPr>
        <w:t>]</w:t>
      </w:r>
    </w:p>
    <w:p w14:paraId="0C8BFA1A" w14:textId="77777777" w:rsidR="00922D4E" w:rsidRPr="002922FF" w:rsidRDefault="00922D4E" w:rsidP="00D4250F">
      <w:pPr>
        <w:widowControl w:val="0"/>
        <w:suppressAutoHyphens/>
        <w:spacing w:line="360" w:lineRule="auto"/>
        <w:jc w:val="both"/>
        <w:rPr>
          <w:rFonts w:ascii="Arial" w:hAnsi="Arial" w:cs="Arial"/>
        </w:rPr>
      </w:pPr>
    </w:p>
    <w:p w14:paraId="4F3EE67E" w14:textId="77777777" w:rsidR="000374FB" w:rsidRDefault="002A05E5" w:rsidP="00D4250F">
      <w:pPr>
        <w:widowControl w:val="0"/>
        <w:suppressAutoHyphens/>
        <w:spacing w:line="360" w:lineRule="auto"/>
        <w:jc w:val="both"/>
        <w:rPr>
          <w:rFonts w:ascii="Arial" w:hAnsi="Arial" w:cs="Arial"/>
          <w:b/>
          <w:bCs/>
        </w:rPr>
      </w:pPr>
      <w:r>
        <w:rPr>
          <w:rFonts w:ascii="Arial" w:hAnsi="Arial" w:cs="Arial"/>
          <w:b/>
          <w:bCs/>
        </w:rPr>
        <w:t>IN ALTERNATIVA</w:t>
      </w:r>
      <w:r w:rsidR="00FC2DE4">
        <w:rPr>
          <w:rFonts w:ascii="Arial" w:hAnsi="Arial" w:cs="Arial"/>
          <w:b/>
          <w:bCs/>
        </w:rPr>
        <w:t>:</w:t>
      </w:r>
    </w:p>
    <w:p w14:paraId="21430EC0" w14:textId="7826E4D4" w:rsidR="00C10F4D" w:rsidRPr="002922FF" w:rsidRDefault="00487EED" w:rsidP="00D4250F">
      <w:pPr>
        <w:widowControl w:val="0"/>
        <w:suppressAutoHyphens/>
        <w:spacing w:line="360" w:lineRule="auto"/>
        <w:jc w:val="both"/>
        <w:rPr>
          <w:rFonts w:ascii="Arial" w:hAnsi="Arial" w:cs="Arial"/>
        </w:rPr>
      </w:pPr>
      <w:r w:rsidRPr="006D56CD">
        <w:rPr>
          <w:rFonts w:ascii="Arial" w:hAnsi="Arial" w:cs="Arial"/>
          <w:b/>
          <w:bCs/>
        </w:rPr>
        <w:t>[</w:t>
      </w:r>
      <w:r w:rsidR="00922D4E" w:rsidRPr="002922FF">
        <w:rPr>
          <w:rFonts w:ascii="Arial" w:hAnsi="Arial" w:cs="Arial"/>
        </w:rPr>
        <w:t>1</w:t>
      </w:r>
      <w:r w:rsidR="007321B6">
        <w:rPr>
          <w:rFonts w:ascii="Arial" w:hAnsi="Arial" w:cs="Arial"/>
        </w:rPr>
        <w:t>3</w:t>
      </w:r>
      <w:r w:rsidR="00922D4E" w:rsidRPr="002922FF">
        <w:rPr>
          <w:rFonts w:ascii="Arial" w:hAnsi="Arial" w:cs="Arial"/>
        </w:rPr>
        <w:t xml:space="preserve">.2 Per qualsiasi controversia relativa all’interpretazione, validità, esecuzione o risoluzione del presente </w:t>
      </w:r>
      <w:r w:rsidR="000F66B5">
        <w:rPr>
          <w:rFonts w:ascii="Arial" w:hAnsi="Arial" w:cs="Arial"/>
        </w:rPr>
        <w:t>Contratto</w:t>
      </w:r>
      <w:r w:rsidR="000F66B5" w:rsidRPr="002922FF">
        <w:rPr>
          <w:rFonts w:ascii="Arial" w:hAnsi="Arial" w:cs="Arial"/>
        </w:rPr>
        <w:t xml:space="preserve"> </w:t>
      </w:r>
      <w:r w:rsidR="00922D4E" w:rsidRPr="002922FF">
        <w:rPr>
          <w:rFonts w:ascii="Arial" w:hAnsi="Arial" w:cs="Arial"/>
        </w:rPr>
        <w:t xml:space="preserve">sarà esclusivamente competente il Tribunale di </w:t>
      </w:r>
      <w:r w:rsidR="000374FB" w:rsidRPr="006D56CD">
        <w:rPr>
          <w:rFonts w:ascii="Arial" w:hAnsi="Arial" w:cs="Arial"/>
          <w:iCs/>
          <w:lang w:eastAsia="ar-SA"/>
        </w:rPr>
        <w:t>[●]</w:t>
      </w:r>
      <w:r w:rsidR="000374FB">
        <w:rPr>
          <w:rFonts w:ascii="Arial" w:hAnsi="Arial" w:cs="Arial"/>
          <w:iCs/>
          <w:lang w:eastAsia="ar-SA"/>
        </w:rPr>
        <w:t xml:space="preserve">, </w:t>
      </w:r>
      <w:r w:rsidR="00922D4E" w:rsidRPr="002922FF">
        <w:rPr>
          <w:rFonts w:ascii="Arial" w:hAnsi="Arial" w:cs="Arial"/>
        </w:rPr>
        <w:t>ferme le competenze inderogabilmente stabilite dal codice di rito per i provvedimenti cautelari, di urgenza ed esecutivi.</w:t>
      </w:r>
      <w:r w:rsidR="00922D4E" w:rsidRPr="002A05E5">
        <w:rPr>
          <w:rFonts w:ascii="Arial" w:hAnsi="Arial" w:cs="Arial"/>
          <w:b/>
          <w:bCs/>
        </w:rPr>
        <w:t>]</w:t>
      </w:r>
    </w:p>
    <w:p w14:paraId="24999705" w14:textId="77777777" w:rsidR="00922D4E" w:rsidRPr="002922FF" w:rsidRDefault="00922D4E" w:rsidP="00D4250F">
      <w:pPr>
        <w:widowControl w:val="0"/>
        <w:suppressAutoHyphens/>
        <w:spacing w:line="360" w:lineRule="auto"/>
        <w:jc w:val="both"/>
        <w:rPr>
          <w:rFonts w:ascii="Arial" w:hAnsi="Arial" w:cs="Arial"/>
          <w:b/>
          <w:iCs/>
          <w:lang w:eastAsia="ar-SA"/>
        </w:rPr>
      </w:pPr>
    </w:p>
    <w:p w14:paraId="63261080" w14:textId="2A04C2C5" w:rsidR="00A32F12" w:rsidRPr="002922FF" w:rsidRDefault="00A32F12" w:rsidP="00D4250F">
      <w:pPr>
        <w:spacing w:before="120" w:after="120" w:line="360" w:lineRule="auto"/>
        <w:jc w:val="both"/>
        <w:rPr>
          <w:rFonts w:ascii="Arial" w:hAnsi="Arial" w:cs="Arial"/>
        </w:rPr>
      </w:pPr>
      <w:r w:rsidRPr="002922FF">
        <w:rPr>
          <w:rFonts w:ascii="Arial" w:hAnsi="Arial" w:cs="Arial"/>
        </w:rPr>
        <w:t>[Data e Firma dell</w:t>
      </w:r>
      <w:r w:rsidR="003D04D9">
        <w:rPr>
          <w:rFonts w:ascii="Arial" w:hAnsi="Arial" w:cs="Arial"/>
        </w:rPr>
        <w:t>a Società</w:t>
      </w:r>
      <w:r w:rsidRPr="002922FF">
        <w:rPr>
          <w:rFonts w:ascii="Arial" w:hAnsi="Arial" w:cs="Arial"/>
        </w:rPr>
        <w:t>]</w:t>
      </w:r>
    </w:p>
    <w:p w14:paraId="4653F915" w14:textId="77777777" w:rsidR="00A32F12" w:rsidRPr="002922FF" w:rsidRDefault="00A32F12" w:rsidP="00D4250F">
      <w:pPr>
        <w:spacing w:before="120" w:after="120" w:line="360" w:lineRule="auto"/>
        <w:jc w:val="both"/>
        <w:rPr>
          <w:rFonts w:ascii="Arial" w:hAnsi="Arial" w:cs="Arial"/>
        </w:rPr>
      </w:pPr>
    </w:p>
    <w:p w14:paraId="1DB24A67" w14:textId="027A3D7E" w:rsidR="009F0753" w:rsidRPr="002922FF" w:rsidRDefault="009F7B3D" w:rsidP="00D4250F">
      <w:pPr>
        <w:spacing w:before="120" w:after="120" w:line="360" w:lineRule="auto"/>
        <w:jc w:val="both"/>
        <w:rPr>
          <w:rFonts w:ascii="Arial" w:hAnsi="Arial" w:cs="Arial"/>
        </w:rPr>
      </w:pPr>
      <w:r>
        <w:rPr>
          <w:rFonts w:ascii="Arial" w:hAnsi="Arial" w:cs="Arial"/>
        </w:rPr>
        <w:t>La Società</w:t>
      </w:r>
      <w:r w:rsidR="008E1D00">
        <w:rPr>
          <w:rFonts w:ascii="Arial" w:hAnsi="Arial" w:cs="Arial"/>
        </w:rPr>
        <w:t xml:space="preserve"> </w:t>
      </w:r>
      <w:r w:rsidR="00A32F12" w:rsidRPr="002922FF">
        <w:rPr>
          <w:rFonts w:ascii="Arial" w:hAnsi="Arial" w:cs="Arial"/>
        </w:rPr>
        <w:t>dichiara di approvare specificamente, ai sensi dell’art. 1341, secondo comma, c.c., le seguenti clausole:</w:t>
      </w:r>
    </w:p>
    <w:p w14:paraId="75C292F9" w14:textId="2695B868" w:rsidR="00A32F12" w:rsidRPr="002922FF" w:rsidRDefault="00A32F12" w:rsidP="00D4250F">
      <w:pPr>
        <w:spacing w:before="120" w:after="120" w:line="360" w:lineRule="auto"/>
        <w:jc w:val="both"/>
        <w:rPr>
          <w:rFonts w:ascii="Arial" w:hAnsi="Arial" w:cs="Arial"/>
        </w:rPr>
      </w:pPr>
      <w:r w:rsidRPr="002922FF">
        <w:rPr>
          <w:rFonts w:ascii="Arial" w:hAnsi="Arial" w:cs="Arial"/>
        </w:rPr>
        <w:t xml:space="preserve">art. </w:t>
      </w:r>
      <w:r w:rsidR="009F0753" w:rsidRPr="002922FF">
        <w:rPr>
          <w:rFonts w:ascii="Arial" w:hAnsi="Arial" w:cs="Arial"/>
        </w:rPr>
        <w:t>7</w:t>
      </w:r>
      <w:r w:rsidRPr="002922FF">
        <w:rPr>
          <w:rFonts w:ascii="Arial" w:hAnsi="Arial" w:cs="Arial"/>
        </w:rPr>
        <w:t xml:space="preserve"> (</w:t>
      </w:r>
      <w:r w:rsidR="009F0753" w:rsidRPr="002922FF">
        <w:rPr>
          <w:rFonts w:ascii="Arial" w:hAnsi="Arial" w:cs="Arial"/>
        </w:rPr>
        <w:t xml:space="preserve">indennizzi) </w:t>
      </w:r>
    </w:p>
    <w:p w14:paraId="448D57AA" w14:textId="58D03903" w:rsidR="00A32F12" w:rsidRPr="002922FF" w:rsidRDefault="00A32F12" w:rsidP="00D4250F">
      <w:pPr>
        <w:spacing w:before="120" w:after="120" w:line="360" w:lineRule="auto"/>
        <w:jc w:val="both"/>
        <w:rPr>
          <w:rFonts w:ascii="Arial" w:hAnsi="Arial" w:cs="Arial"/>
        </w:rPr>
      </w:pPr>
      <w:r w:rsidRPr="002922FF">
        <w:rPr>
          <w:rFonts w:ascii="Arial" w:hAnsi="Arial" w:cs="Arial"/>
        </w:rPr>
        <w:t xml:space="preserve">art. </w:t>
      </w:r>
      <w:r w:rsidR="007321B6">
        <w:rPr>
          <w:rFonts w:ascii="Arial" w:hAnsi="Arial" w:cs="Arial"/>
        </w:rPr>
        <w:t>8</w:t>
      </w:r>
      <w:r w:rsidRPr="002922FF">
        <w:rPr>
          <w:rFonts w:ascii="Arial" w:hAnsi="Arial" w:cs="Arial"/>
        </w:rPr>
        <w:t>, comma 4 (accettazione tacita modifiche contrattuali)</w:t>
      </w:r>
    </w:p>
    <w:p w14:paraId="7D68DC50" w14:textId="472800A8" w:rsidR="00A32F12" w:rsidRPr="002922FF" w:rsidRDefault="00A32F12" w:rsidP="00D4250F">
      <w:pPr>
        <w:spacing w:before="120" w:after="120" w:line="360" w:lineRule="auto"/>
        <w:jc w:val="both"/>
        <w:rPr>
          <w:rFonts w:ascii="Arial" w:hAnsi="Arial" w:cs="Arial"/>
        </w:rPr>
      </w:pPr>
      <w:r w:rsidRPr="002922FF">
        <w:rPr>
          <w:rFonts w:ascii="Arial" w:hAnsi="Arial" w:cs="Arial"/>
        </w:rPr>
        <w:t xml:space="preserve">art. </w:t>
      </w:r>
      <w:r w:rsidR="007321B6">
        <w:rPr>
          <w:rFonts w:ascii="Arial" w:hAnsi="Arial" w:cs="Arial"/>
        </w:rPr>
        <w:t>9</w:t>
      </w:r>
      <w:r w:rsidRPr="002922FF">
        <w:rPr>
          <w:rFonts w:ascii="Arial" w:hAnsi="Arial" w:cs="Arial"/>
        </w:rPr>
        <w:t xml:space="preserve"> (recesso)</w:t>
      </w:r>
    </w:p>
    <w:p w14:paraId="3AD8D4CF" w14:textId="64ADFB54" w:rsidR="00A32F12" w:rsidRPr="002922FF" w:rsidRDefault="00A32F12" w:rsidP="00D4250F">
      <w:pPr>
        <w:spacing w:before="120" w:after="120" w:line="360" w:lineRule="auto"/>
        <w:jc w:val="both"/>
        <w:rPr>
          <w:rFonts w:ascii="Arial" w:hAnsi="Arial" w:cs="Arial"/>
        </w:rPr>
      </w:pPr>
      <w:r w:rsidRPr="002922FF">
        <w:rPr>
          <w:rFonts w:ascii="Arial" w:hAnsi="Arial" w:cs="Arial"/>
        </w:rPr>
        <w:t>art. 1</w:t>
      </w:r>
      <w:r w:rsidR="007321B6">
        <w:rPr>
          <w:rFonts w:ascii="Arial" w:hAnsi="Arial" w:cs="Arial"/>
        </w:rPr>
        <w:t>0</w:t>
      </w:r>
      <w:r w:rsidRPr="002922FF">
        <w:rPr>
          <w:rFonts w:ascii="Arial" w:hAnsi="Arial" w:cs="Arial"/>
        </w:rPr>
        <w:t xml:space="preserve"> (clausola risolutiva)</w:t>
      </w:r>
    </w:p>
    <w:p w14:paraId="2B68EAD5" w14:textId="018FBE9B" w:rsidR="00A32F12" w:rsidRPr="002922FF" w:rsidRDefault="00A32F12" w:rsidP="00D4250F">
      <w:pPr>
        <w:spacing w:before="120" w:after="120" w:line="360" w:lineRule="auto"/>
        <w:jc w:val="both"/>
        <w:rPr>
          <w:rFonts w:ascii="Arial" w:hAnsi="Arial" w:cs="Arial"/>
        </w:rPr>
      </w:pPr>
      <w:r w:rsidRPr="002922FF">
        <w:rPr>
          <w:rFonts w:ascii="Arial" w:hAnsi="Arial" w:cs="Arial"/>
        </w:rPr>
        <w:t>art. 1</w:t>
      </w:r>
      <w:r w:rsidR="007321B6">
        <w:rPr>
          <w:rFonts w:ascii="Arial" w:hAnsi="Arial" w:cs="Arial"/>
        </w:rPr>
        <w:t>3</w:t>
      </w:r>
      <w:r w:rsidRPr="002922FF">
        <w:rPr>
          <w:rFonts w:ascii="Arial" w:hAnsi="Arial" w:cs="Arial"/>
        </w:rPr>
        <w:t>, commi 2, 3, 4, 5, (clausola compromissoria)</w:t>
      </w:r>
    </w:p>
    <w:p w14:paraId="7305BADA" w14:textId="7E40678D" w:rsidR="00A32F12" w:rsidRPr="002922FF" w:rsidRDefault="001E6828" w:rsidP="00D4250F">
      <w:pPr>
        <w:spacing w:before="120" w:after="120" w:line="360" w:lineRule="auto"/>
        <w:jc w:val="both"/>
        <w:rPr>
          <w:rFonts w:ascii="Arial" w:hAnsi="Arial" w:cs="Arial"/>
        </w:rPr>
      </w:pPr>
      <w:r w:rsidRPr="00DA58C3">
        <w:rPr>
          <w:rFonts w:ascii="Arial" w:hAnsi="Arial" w:cs="Arial"/>
          <w:b/>
          <w:bCs/>
        </w:rPr>
        <w:t>[</w:t>
      </w:r>
      <w:r w:rsidR="00A32F12" w:rsidRPr="002922FF">
        <w:rPr>
          <w:rFonts w:ascii="Arial" w:hAnsi="Arial" w:cs="Arial"/>
        </w:rPr>
        <w:t>art. 1</w:t>
      </w:r>
      <w:r w:rsidR="007321B6">
        <w:rPr>
          <w:rFonts w:ascii="Arial" w:hAnsi="Arial" w:cs="Arial"/>
        </w:rPr>
        <w:t>3</w:t>
      </w:r>
      <w:r w:rsidR="00A32F12" w:rsidRPr="002922FF">
        <w:rPr>
          <w:rFonts w:ascii="Arial" w:hAnsi="Arial" w:cs="Arial"/>
        </w:rPr>
        <w:t>, comma 2 (foro competente)</w:t>
      </w:r>
      <w:r w:rsidR="00DA58C3" w:rsidRPr="00DA58C3">
        <w:rPr>
          <w:rFonts w:ascii="Arial" w:hAnsi="Arial" w:cs="Arial"/>
          <w:b/>
          <w:bCs/>
        </w:rPr>
        <w:t>]</w:t>
      </w:r>
      <w:r w:rsidR="00A32F12" w:rsidRPr="002922FF">
        <w:rPr>
          <w:rFonts w:ascii="Arial" w:hAnsi="Arial" w:cs="Arial"/>
        </w:rPr>
        <w:t>.</w:t>
      </w:r>
    </w:p>
    <w:p w14:paraId="0ACDA2F3" w14:textId="77777777" w:rsidR="00A32F12" w:rsidRPr="002922FF" w:rsidRDefault="00A32F12" w:rsidP="00D4250F">
      <w:pPr>
        <w:spacing w:before="120" w:after="120" w:line="360" w:lineRule="auto"/>
        <w:jc w:val="both"/>
        <w:rPr>
          <w:rFonts w:ascii="Arial" w:hAnsi="Arial" w:cs="Arial"/>
        </w:rPr>
      </w:pPr>
      <w:bookmarkStart w:id="12" w:name="_Hlk128063885"/>
    </w:p>
    <w:p w14:paraId="10D80FF6" w14:textId="64D656BB" w:rsidR="00A32F12" w:rsidRPr="002922FF" w:rsidRDefault="00A32F12" w:rsidP="00D4250F">
      <w:pPr>
        <w:spacing w:before="120" w:after="120" w:line="360" w:lineRule="auto"/>
        <w:jc w:val="both"/>
        <w:rPr>
          <w:rFonts w:ascii="Arial" w:hAnsi="Arial" w:cs="Arial"/>
        </w:rPr>
      </w:pPr>
      <w:r w:rsidRPr="002922FF">
        <w:rPr>
          <w:rFonts w:ascii="Arial" w:hAnsi="Arial" w:cs="Arial"/>
        </w:rPr>
        <w:t>[Data e Firma dell</w:t>
      </w:r>
      <w:r w:rsidR="009C3334">
        <w:rPr>
          <w:rFonts w:ascii="Arial" w:hAnsi="Arial" w:cs="Arial"/>
        </w:rPr>
        <w:t>a Società</w:t>
      </w:r>
      <w:r w:rsidRPr="002922FF">
        <w:rPr>
          <w:rFonts w:ascii="Arial" w:hAnsi="Arial" w:cs="Arial"/>
        </w:rPr>
        <w:t>]</w:t>
      </w:r>
    </w:p>
    <w:bookmarkEnd w:id="12"/>
    <w:p w14:paraId="39AFA25C" w14:textId="77777777" w:rsidR="0041276A" w:rsidRPr="002922FF" w:rsidRDefault="0041276A" w:rsidP="00D4250F">
      <w:pPr>
        <w:spacing w:before="120" w:after="120" w:line="360" w:lineRule="auto"/>
        <w:jc w:val="both"/>
        <w:rPr>
          <w:rFonts w:ascii="Arial" w:hAnsi="Arial" w:cs="Arial"/>
        </w:rPr>
      </w:pPr>
    </w:p>
    <w:p w14:paraId="7113F0A7" w14:textId="77777777" w:rsidR="00B379BC" w:rsidRPr="002922FF" w:rsidRDefault="00CA755C" w:rsidP="00D4250F">
      <w:pPr>
        <w:spacing w:before="120" w:after="120" w:line="360" w:lineRule="auto"/>
        <w:jc w:val="center"/>
        <w:rPr>
          <w:rFonts w:ascii="Arial" w:hAnsi="Arial" w:cs="Arial"/>
          <w:b/>
        </w:rPr>
      </w:pPr>
      <w:r w:rsidRPr="002922FF">
        <w:rPr>
          <w:rFonts w:ascii="Arial" w:hAnsi="Arial" w:cs="Arial"/>
        </w:rPr>
        <w:br w:type="page"/>
      </w:r>
      <w:r w:rsidR="00B379BC" w:rsidRPr="002922FF">
        <w:rPr>
          <w:rFonts w:ascii="Arial" w:hAnsi="Arial" w:cs="Arial"/>
          <w:b/>
        </w:rPr>
        <w:lastRenderedPageBreak/>
        <w:t>ALLEGATO</w:t>
      </w:r>
      <w:r w:rsidR="0060468D" w:rsidRPr="002922FF">
        <w:rPr>
          <w:rFonts w:ascii="Arial" w:hAnsi="Arial" w:cs="Arial"/>
          <w:b/>
        </w:rPr>
        <w:t xml:space="preserve"> </w:t>
      </w:r>
      <w:r w:rsidR="00B379BC" w:rsidRPr="002922FF">
        <w:rPr>
          <w:rFonts w:ascii="Arial" w:hAnsi="Arial" w:cs="Arial"/>
          <w:b/>
        </w:rPr>
        <w:t>1</w:t>
      </w:r>
    </w:p>
    <w:p w14:paraId="2D3B6073" w14:textId="2269126B" w:rsidR="00B379BC" w:rsidRPr="00DA58C3" w:rsidRDefault="00B379BC" w:rsidP="00DA58C3">
      <w:pPr>
        <w:spacing w:before="120" w:after="120" w:line="360" w:lineRule="auto"/>
        <w:jc w:val="center"/>
        <w:rPr>
          <w:rFonts w:ascii="Arial" w:hAnsi="Arial" w:cs="Arial"/>
          <w:b/>
          <w:i/>
        </w:rPr>
      </w:pPr>
      <w:r w:rsidRPr="002922FF">
        <w:rPr>
          <w:rFonts w:ascii="Arial" w:hAnsi="Arial" w:cs="Arial"/>
          <w:b/>
          <w:i/>
        </w:rPr>
        <w:t>(Specifiche delle Azioni oggetto di quotazione)</w:t>
      </w:r>
    </w:p>
    <w:p w14:paraId="59EFF1A5" w14:textId="77777777" w:rsidR="00B379BC" w:rsidRPr="002922FF" w:rsidRDefault="00B379BC" w:rsidP="00D4250F">
      <w:pPr>
        <w:spacing w:before="120" w:after="120" w:line="360" w:lineRule="auto"/>
        <w:jc w:val="both"/>
        <w:rPr>
          <w:rFonts w:ascii="Arial" w:hAnsi="Arial" w:cs="Arial"/>
        </w:rPr>
      </w:pPr>
    </w:p>
    <w:p w14:paraId="651626EC" w14:textId="0E864ECB" w:rsidR="00B379BC" w:rsidRPr="002922FF" w:rsidRDefault="00B379BC" w:rsidP="00D4250F">
      <w:pPr>
        <w:pStyle w:val="Corpodeltesto2"/>
        <w:spacing w:before="120" w:after="120" w:line="360" w:lineRule="auto"/>
        <w:rPr>
          <w:rFonts w:ascii="Arial" w:hAnsi="Arial" w:cs="Arial"/>
          <w:szCs w:val="24"/>
        </w:rPr>
      </w:pPr>
      <w:r w:rsidRPr="002922FF">
        <w:rPr>
          <w:rFonts w:ascii="Arial" w:hAnsi="Arial" w:cs="Arial"/>
          <w:szCs w:val="24"/>
        </w:rPr>
        <w:t xml:space="preserve">Azioni ordinarie </w:t>
      </w:r>
      <w:r w:rsidR="00491008" w:rsidRPr="002922FF">
        <w:rPr>
          <w:rFonts w:ascii="Arial" w:hAnsi="Arial" w:cs="Arial"/>
        </w:rPr>
        <w:t>[●]</w:t>
      </w:r>
      <w:r w:rsidR="00491008" w:rsidRPr="002922FF">
        <w:rPr>
          <w:rFonts w:ascii="Arial" w:hAnsi="Arial" w:cs="Arial"/>
          <w:szCs w:val="24"/>
        </w:rPr>
        <w:t xml:space="preserve"> </w:t>
      </w:r>
      <w:r w:rsidRPr="002922FF">
        <w:rPr>
          <w:rFonts w:ascii="Arial" w:hAnsi="Arial" w:cs="Arial"/>
          <w:szCs w:val="24"/>
        </w:rPr>
        <w:t xml:space="preserve">(Cod. ISIN </w:t>
      </w:r>
      <w:r w:rsidR="00491008" w:rsidRPr="002922FF">
        <w:rPr>
          <w:rFonts w:ascii="Arial" w:hAnsi="Arial" w:cs="Arial"/>
        </w:rPr>
        <w:t>[●]</w:t>
      </w:r>
      <w:r w:rsidR="00491008">
        <w:rPr>
          <w:rFonts w:ascii="Arial" w:hAnsi="Arial" w:cs="Arial"/>
        </w:rPr>
        <w:t>)</w:t>
      </w:r>
    </w:p>
    <w:p w14:paraId="1DE01FBA" w14:textId="77777777" w:rsidR="00B379BC" w:rsidRPr="002922FF" w:rsidRDefault="00B379BC" w:rsidP="00D4250F">
      <w:pPr>
        <w:spacing w:before="120" w:after="120" w:line="360" w:lineRule="auto"/>
        <w:jc w:val="both"/>
        <w:rPr>
          <w:rFonts w:ascii="Arial" w:hAnsi="Arial" w:cs="Arial"/>
        </w:rPr>
      </w:pPr>
    </w:p>
    <w:p w14:paraId="3A2DDCF1" w14:textId="77777777" w:rsidR="00B379BC" w:rsidRPr="002922FF" w:rsidRDefault="00B379BC" w:rsidP="00D4250F">
      <w:pPr>
        <w:spacing w:before="120" w:after="120" w:line="360" w:lineRule="auto"/>
        <w:jc w:val="both"/>
        <w:rPr>
          <w:rFonts w:ascii="Arial" w:hAnsi="Arial" w:cs="Arial"/>
        </w:rPr>
      </w:pPr>
    </w:p>
    <w:p w14:paraId="0C81D023" w14:textId="77777777" w:rsidR="00B379BC" w:rsidRPr="002922FF" w:rsidRDefault="00B379BC" w:rsidP="00D4250F">
      <w:pPr>
        <w:spacing w:before="120" w:after="120" w:line="360" w:lineRule="auto"/>
        <w:rPr>
          <w:rFonts w:ascii="Arial" w:hAnsi="Arial" w:cs="Arial"/>
        </w:rPr>
      </w:pPr>
    </w:p>
    <w:p w14:paraId="6FE3F994" w14:textId="77777777" w:rsidR="0094449B" w:rsidRPr="002922FF" w:rsidRDefault="0094449B" w:rsidP="00D4250F">
      <w:pPr>
        <w:spacing w:before="120" w:after="120" w:line="360" w:lineRule="auto"/>
        <w:jc w:val="both"/>
        <w:rPr>
          <w:rFonts w:ascii="Arial" w:hAnsi="Arial" w:cs="Arial"/>
        </w:rPr>
      </w:pPr>
    </w:p>
    <w:p w14:paraId="17EA9D80" w14:textId="77777777" w:rsidR="00CA755C" w:rsidRPr="002922FF" w:rsidRDefault="00CA755C" w:rsidP="00D4250F">
      <w:pPr>
        <w:spacing w:before="120" w:after="120" w:line="360" w:lineRule="auto"/>
        <w:jc w:val="center"/>
        <w:rPr>
          <w:rFonts w:ascii="Arial" w:hAnsi="Arial" w:cs="Arial"/>
          <w:b/>
        </w:rPr>
      </w:pPr>
      <w:r w:rsidRPr="002922FF">
        <w:rPr>
          <w:rFonts w:ascii="Arial" w:hAnsi="Arial" w:cs="Arial"/>
        </w:rPr>
        <w:br w:type="page"/>
      </w:r>
      <w:r w:rsidRPr="002922FF">
        <w:rPr>
          <w:rFonts w:ascii="Arial" w:hAnsi="Arial" w:cs="Arial"/>
          <w:b/>
        </w:rPr>
        <w:lastRenderedPageBreak/>
        <w:t>ALLEGATO 2</w:t>
      </w:r>
    </w:p>
    <w:p w14:paraId="7B461F6C" w14:textId="7D5D2B5E" w:rsidR="00625B16" w:rsidRDefault="00625B16" w:rsidP="000374FB">
      <w:pPr>
        <w:spacing w:before="120" w:after="120" w:line="360" w:lineRule="auto"/>
        <w:jc w:val="center"/>
        <w:rPr>
          <w:rFonts w:ascii="Arial" w:hAnsi="Arial" w:cs="Arial"/>
          <w:b/>
          <w:i/>
        </w:rPr>
      </w:pPr>
      <w:r w:rsidRPr="002922FF">
        <w:rPr>
          <w:rFonts w:ascii="Arial" w:hAnsi="Arial" w:cs="Arial"/>
          <w:b/>
          <w:i/>
        </w:rPr>
        <w:t>(</w:t>
      </w:r>
      <w:r w:rsidR="00190308" w:rsidRPr="002922FF">
        <w:rPr>
          <w:rFonts w:ascii="Arial" w:hAnsi="Arial" w:cs="Arial"/>
          <w:b/>
          <w:i/>
        </w:rPr>
        <w:t>Compensi e rimborso spese</w:t>
      </w:r>
      <w:r w:rsidRPr="002922FF">
        <w:rPr>
          <w:rFonts w:ascii="Arial" w:hAnsi="Arial" w:cs="Arial"/>
          <w:b/>
          <w:i/>
        </w:rPr>
        <w:t>)</w:t>
      </w:r>
    </w:p>
    <w:p w14:paraId="43AB1FFF" w14:textId="77777777" w:rsidR="000374FB" w:rsidRPr="000374FB" w:rsidRDefault="000374FB" w:rsidP="000374FB">
      <w:pPr>
        <w:spacing w:before="120" w:after="120" w:line="360" w:lineRule="auto"/>
        <w:jc w:val="center"/>
        <w:rPr>
          <w:rFonts w:ascii="Arial" w:hAnsi="Arial" w:cs="Arial"/>
          <w:b/>
          <w:i/>
        </w:rPr>
      </w:pPr>
    </w:p>
    <w:p w14:paraId="4C3059A3" w14:textId="21F6FF11" w:rsidR="0046401F" w:rsidRPr="002922FF" w:rsidRDefault="0046401F" w:rsidP="00D4250F">
      <w:pPr>
        <w:spacing w:before="120" w:after="120" w:line="360" w:lineRule="auto"/>
        <w:jc w:val="both"/>
        <w:rPr>
          <w:rFonts w:ascii="Arial" w:hAnsi="Arial" w:cs="Arial"/>
        </w:rPr>
      </w:pPr>
      <w:r w:rsidRPr="002922FF">
        <w:rPr>
          <w:rFonts w:ascii="Arial" w:hAnsi="Arial" w:cs="Arial"/>
        </w:rPr>
        <w:t xml:space="preserve">In relazione all’attività svolta in esecuzione del presente </w:t>
      </w:r>
      <w:r w:rsidR="00C13918">
        <w:rPr>
          <w:rFonts w:ascii="Arial" w:hAnsi="Arial" w:cs="Arial"/>
        </w:rPr>
        <w:t>Contratto</w:t>
      </w:r>
      <w:r w:rsidRPr="002922FF">
        <w:rPr>
          <w:rFonts w:ascii="Arial" w:hAnsi="Arial" w:cs="Arial"/>
        </w:rPr>
        <w:t>, l’Emittente deve versare a</w:t>
      </w:r>
      <w:r w:rsidR="003B7081">
        <w:rPr>
          <w:rFonts w:ascii="Arial" w:hAnsi="Arial" w:cs="Arial"/>
        </w:rPr>
        <w:t>ll’Operatore Specialista</w:t>
      </w:r>
      <w:r w:rsidR="00491008">
        <w:rPr>
          <w:rFonts w:ascii="Arial" w:hAnsi="Arial" w:cs="Arial"/>
        </w:rPr>
        <w:t xml:space="preserve"> </w:t>
      </w:r>
      <w:r w:rsidRPr="002922FF">
        <w:rPr>
          <w:rFonts w:ascii="Arial" w:hAnsi="Arial" w:cs="Arial"/>
        </w:rPr>
        <w:t xml:space="preserve">una somma omnicomprensiva pari a </w:t>
      </w:r>
      <w:r w:rsidR="00491008" w:rsidRPr="002922FF">
        <w:rPr>
          <w:rFonts w:ascii="Arial" w:hAnsi="Arial" w:cs="Arial"/>
        </w:rPr>
        <w:t xml:space="preserve">[●] </w:t>
      </w:r>
      <w:r w:rsidRPr="002922FF">
        <w:rPr>
          <w:rFonts w:ascii="Arial" w:hAnsi="Arial" w:cs="Arial"/>
        </w:rPr>
        <w:t>(</w:t>
      </w:r>
      <w:r w:rsidR="00957C17" w:rsidRPr="002922FF">
        <w:rPr>
          <w:rFonts w:ascii="Arial" w:hAnsi="Arial" w:cs="Arial"/>
        </w:rPr>
        <w:tab/>
      </w:r>
      <w:r w:rsidR="00957C17" w:rsidRPr="002922FF">
        <w:rPr>
          <w:rFonts w:ascii="Arial" w:hAnsi="Arial" w:cs="Arial"/>
        </w:rPr>
        <w:tab/>
      </w:r>
      <w:r w:rsidR="00957C17" w:rsidRPr="002922FF">
        <w:rPr>
          <w:rFonts w:ascii="Arial" w:hAnsi="Arial" w:cs="Arial"/>
        </w:rPr>
        <w:tab/>
      </w:r>
      <w:r w:rsidRPr="002922FF">
        <w:rPr>
          <w:rFonts w:ascii="Arial" w:hAnsi="Arial" w:cs="Arial"/>
        </w:rPr>
        <w:t>).</w:t>
      </w:r>
    </w:p>
    <w:p w14:paraId="68E02D00" w14:textId="412A4255" w:rsidR="00957C17" w:rsidRPr="002922FF" w:rsidRDefault="00AE012D" w:rsidP="00D4250F">
      <w:pPr>
        <w:spacing w:before="120" w:after="120" w:line="360" w:lineRule="auto"/>
        <w:jc w:val="both"/>
        <w:rPr>
          <w:rFonts w:ascii="Arial" w:hAnsi="Arial" w:cs="Arial"/>
        </w:rPr>
      </w:pPr>
      <w:r w:rsidRPr="002922FF">
        <w:rPr>
          <w:rFonts w:ascii="Arial" w:hAnsi="Arial" w:cs="Arial"/>
        </w:rPr>
        <w:t xml:space="preserve">Le somme dovute debbono essere versate </w:t>
      </w:r>
      <w:r w:rsidR="001B29D5" w:rsidRPr="002922FF">
        <w:rPr>
          <w:rFonts w:ascii="Arial" w:hAnsi="Arial" w:cs="Arial"/>
        </w:rPr>
        <w:t xml:space="preserve">entro </w:t>
      </w:r>
      <w:r w:rsidR="00491008" w:rsidRPr="002922FF">
        <w:rPr>
          <w:rFonts w:ascii="Arial" w:hAnsi="Arial" w:cs="Arial"/>
        </w:rPr>
        <w:t>[●]</w:t>
      </w:r>
      <w:r w:rsidR="00491008">
        <w:rPr>
          <w:rFonts w:ascii="Arial" w:hAnsi="Arial" w:cs="Arial"/>
        </w:rPr>
        <w:t xml:space="preserve"> </w:t>
      </w:r>
      <w:r w:rsidR="001B29D5" w:rsidRPr="002922FF">
        <w:rPr>
          <w:rFonts w:ascii="Arial" w:hAnsi="Arial" w:cs="Arial"/>
        </w:rPr>
        <w:t xml:space="preserve">mediante </w:t>
      </w:r>
      <w:r w:rsidR="00491008" w:rsidRPr="002922FF">
        <w:rPr>
          <w:rFonts w:ascii="Arial" w:hAnsi="Arial" w:cs="Arial"/>
        </w:rPr>
        <w:t>[●]</w:t>
      </w:r>
    </w:p>
    <w:p w14:paraId="7B2B44D2" w14:textId="72B59F50" w:rsidR="00026D55" w:rsidRPr="002922FF" w:rsidRDefault="0046401F" w:rsidP="00D4250F">
      <w:pPr>
        <w:spacing w:before="120" w:after="120" w:line="360" w:lineRule="auto"/>
        <w:jc w:val="both"/>
        <w:rPr>
          <w:rFonts w:ascii="Arial" w:hAnsi="Arial" w:cs="Arial"/>
        </w:rPr>
      </w:pPr>
      <w:r w:rsidRPr="002922FF">
        <w:rPr>
          <w:rFonts w:ascii="Arial" w:hAnsi="Arial" w:cs="Arial"/>
        </w:rPr>
        <w:t>L’Emittente rimborserà altresì a</w:t>
      </w:r>
      <w:r w:rsidR="00F536AF">
        <w:rPr>
          <w:rFonts w:ascii="Arial" w:hAnsi="Arial" w:cs="Arial"/>
        </w:rPr>
        <w:t>ll’Operatore Specialista</w:t>
      </w:r>
      <w:r w:rsidR="00491008">
        <w:rPr>
          <w:rFonts w:ascii="Arial" w:hAnsi="Arial" w:cs="Arial"/>
        </w:rPr>
        <w:t xml:space="preserve"> </w:t>
      </w:r>
      <w:r w:rsidRPr="002922FF">
        <w:rPr>
          <w:rFonts w:ascii="Arial" w:hAnsi="Arial" w:cs="Arial"/>
        </w:rPr>
        <w:t>le spese da quest’ultim</w:t>
      </w:r>
      <w:r w:rsidR="001B29D5" w:rsidRPr="002922FF">
        <w:rPr>
          <w:rFonts w:ascii="Arial" w:hAnsi="Arial" w:cs="Arial"/>
        </w:rPr>
        <w:t>o</w:t>
      </w:r>
      <w:r w:rsidRPr="002922FF">
        <w:rPr>
          <w:rFonts w:ascii="Arial" w:hAnsi="Arial" w:cs="Arial"/>
        </w:rPr>
        <w:t xml:space="preserve"> eventualmente sostenute in relazione all’espletamento delle funzioni di </w:t>
      </w:r>
      <w:r w:rsidR="00957C17" w:rsidRPr="002922FF">
        <w:rPr>
          <w:rFonts w:ascii="Arial" w:hAnsi="Arial" w:cs="Arial"/>
        </w:rPr>
        <w:t>O</w:t>
      </w:r>
      <w:r w:rsidRPr="002922FF">
        <w:rPr>
          <w:rFonts w:ascii="Arial" w:hAnsi="Arial" w:cs="Arial"/>
        </w:rPr>
        <w:t xml:space="preserve">peratore </w:t>
      </w:r>
      <w:r w:rsidR="00957C17" w:rsidRPr="002922FF">
        <w:rPr>
          <w:rFonts w:ascii="Arial" w:hAnsi="Arial" w:cs="Arial"/>
        </w:rPr>
        <w:t>S</w:t>
      </w:r>
      <w:r w:rsidRPr="002922FF">
        <w:rPr>
          <w:rFonts w:ascii="Arial" w:hAnsi="Arial" w:cs="Arial"/>
        </w:rPr>
        <w:t xml:space="preserve">pecialista di cui al presente </w:t>
      </w:r>
      <w:r w:rsidR="00C13918">
        <w:rPr>
          <w:rFonts w:ascii="Arial" w:hAnsi="Arial" w:cs="Arial"/>
        </w:rPr>
        <w:t>Contratto</w:t>
      </w:r>
      <w:r w:rsidR="00AF1C14" w:rsidRPr="002922FF">
        <w:rPr>
          <w:rFonts w:ascii="Arial" w:hAnsi="Arial" w:cs="Arial"/>
        </w:rPr>
        <w:t>.</w:t>
      </w:r>
    </w:p>
    <w:p w14:paraId="45FC14BD" w14:textId="77777777" w:rsidR="00CA755C" w:rsidRPr="002922FF" w:rsidRDefault="00CA755C" w:rsidP="00D4250F">
      <w:pPr>
        <w:spacing w:before="120" w:after="120" w:line="360" w:lineRule="auto"/>
        <w:jc w:val="both"/>
        <w:rPr>
          <w:rFonts w:ascii="Arial" w:hAnsi="Arial" w:cs="Arial"/>
        </w:rPr>
      </w:pPr>
    </w:p>
    <w:p w14:paraId="11C40DB8" w14:textId="69C43539" w:rsidR="00CA755C" w:rsidRPr="002922FF" w:rsidRDefault="00CA755C" w:rsidP="00D4250F">
      <w:pPr>
        <w:spacing w:before="120" w:after="120" w:line="360" w:lineRule="auto"/>
        <w:jc w:val="both"/>
        <w:rPr>
          <w:rFonts w:ascii="Arial" w:hAnsi="Arial" w:cs="Arial"/>
        </w:rPr>
      </w:pPr>
    </w:p>
    <w:p w14:paraId="273AC4DE" w14:textId="149F477A" w:rsidR="00A32F12" w:rsidRPr="002922FF" w:rsidRDefault="00A32F12" w:rsidP="00D4250F">
      <w:pPr>
        <w:spacing w:before="120" w:after="120" w:line="360" w:lineRule="auto"/>
        <w:jc w:val="both"/>
        <w:rPr>
          <w:rFonts w:ascii="Arial" w:hAnsi="Arial" w:cs="Arial"/>
        </w:rPr>
      </w:pPr>
    </w:p>
    <w:p w14:paraId="3D85CA18" w14:textId="50A6CC17" w:rsidR="00A32F12" w:rsidRPr="002922FF" w:rsidRDefault="00A32F12" w:rsidP="00D4250F">
      <w:pPr>
        <w:spacing w:before="120" w:after="120" w:line="360" w:lineRule="auto"/>
        <w:jc w:val="both"/>
        <w:rPr>
          <w:rFonts w:ascii="Arial" w:hAnsi="Arial" w:cs="Arial"/>
        </w:rPr>
      </w:pPr>
    </w:p>
    <w:p w14:paraId="29F0723D" w14:textId="085B4683" w:rsidR="00A32F12" w:rsidRPr="002922FF" w:rsidRDefault="00A32F12" w:rsidP="00D4250F">
      <w:pPr>
        <w:spacing w:before="120" w:after="120" w:line="360" w:lineRule="auto"/>
        <w:jc w:val="both"/>
        <w:rPr>
          <w:rFonts w:ascii="Arial" w:hAnsi="Arial" w:cs="Arial"/>
        </w:rPr>
      </w:pPr>
    </w:p>
    <w:p w14:paraId="30ACB37B" w14:textId="6C6E4FBF" w:rsidR="00A32F12" w:rsidRPr="002922FF" w:rsidRDefault="00A32F12" w:rsidP="00D4250F">
      <w:pPr>
        <w:spacing w:before="120" w:after="120" w:line="360" w:lineRule="auto"/>
        <w:jc w:val="both"/>
        <w:rPr>
          <w:rFonts w:ascii="Arial" w:hAnsi="Arial" w:cs="Arial"/>
        </w:rPr>
      </w:pPr>
    </w:p>
    <w:p w14:paraId="5EF638F6" w14:textId="26F428D5" w:rsidR="00A32F12" w:rsidRPr="002922FF" w:rsidRDefault="00A32F12" w:rsidP="00D4250F">
      <w:pPr>
        <w:spacing w:before="120" w:after="120" w:line="360" w:lineRule="auto"/>
        <w:jc w:val="both"/>
        <w:rPr>
          <w:rFonts w:ascii="Arial" w:hAnsi="Arial" w:cs="Arial"/>
        </w:rPr>
      </w:pPr>
    </w:p>
    <w:p w14:paraId="7FCF49B1" w14:textId="4E4B1518" w:rsidR="00A32F12" w:rsidRPr="002922FF" w:rsidRDefault="00A32F12" w:rsidP="00D4250F">
      <w:pPr>
        <w:spacing w:before="120" w:after="120" w:line="360" w:lineRule="auto"/>
        <w:jc w:val="both"/>
        <w:rPr>
          <w:rFonts w:ascii="Arial" w:hAnsi="Arial" w:cs="Arial"/>
        </w:rPr>
      </w:pPr>
    </w:p>
    <w:p w14:paraId="3175150F" w14:textId="73B5A408" w:rsidR="00A32F12" w:rsidRPr="002922FF" w:rsidRDefault="00A32F12" w:rsidP="00D4250F">
      <w:pPr>
        <w:spacing w:before="120" w:after="120" w:line="360" w:lineRule="auto"/>
        <w:jc w:val="both"/>
        <w:rPr>
          <w:rFonts w:ascii="Arial" w:hAnsi="Arial" w:cs="Arial"/>
        </w:rPr>
      </w:pPr>
    </w:p>
    <w:p w14:paraId="1A62C0F8" w14:textId="59919986" w:rsidR="00A32F12" w:rsidRPr="002922FF" w:rsidRDefault="00A32F12" w:rsidP="00D4250F">
      <w:pPr>
        <w:spacing w:before="120" w:after="120" w:line="360" w:lineRule="auto"/>
        <w:jc w:val="both"/>
        <w:rPr>
          <w:rFonts w:ascii="Arial" w:hAnsi="Arial" w:cs="Arial"/>
        </w:rPr>
      </w:pPr>
    </w:p>
    <w:p w14:paraId="41BB82B2" w14:textId="5191B869" w:rsidR="00A32F12" w:rsidRPr="002922FF" w:rsidRDefault="00A32F12" w:rsidP="00D4250F">
      <w:pPr>
        <w:spacing w:before="120" w:after="120" w:line="360" w:lineRule="auto"/>
        <w:jc w:val="both"/>
        <w:rPr>
          <w:rFonts w:ascii="Arial" w:hAnsi="Arial" w:cs="Arial"/>
        </w:rPr>
      </w:pPr>
    </w:p>
    <w:p w14:paraId="5E5C7480" w14:textId="1BEE42F8" w:rsidR="00A32F12" w:rsidRPr="002922FF" w:rsidRDefault="00A32F12" w:rsidP="00D4250F">
      <w:pPr>
        <w:spacing w:before="120" w:after="120" w:line="360" w:lineRule="auto"/>
        <w:jc w:val="both"/>
        <w:rPr>
          <w:rFonts w:ascii="Arial" w:hAnsi="Arial" w:cs="Arial"/>
        </w:rPr>
      </w:pPr>
    </w:p>
    <w:p w14:paraId="1E8BF039" w14:textId="798B8329" w:rsidR="00A32F12" w:rsidRPr="002922FF" w:rsidRDefault="00A32F12" w:rsidP="00D4250F">
      <w:pPr>
        <w:spacing w:before="120" w:after="120" w:line="360" w:lineRule="auto"/>
        <w:jc w:val="both"/>
        <w:rPr>
          <w:rFonts w:ascii="Arial" w:hAnsi="Arial" w:cs="Arial"/>
        </w:rPr>
      </w:pPr>
    </w:p>
    <w:p w14:paraId="7833AE88" w14:textId="71BB944F" w:rsidR="00A32F12" w:rsidRPr="002922FF" w:rsidRDefault="00A32F12" w:rsidP="00D4250F">
      <w:pPr>
        <w:spacing w:before="120" w:after="120" w:line="360" w:lineRule="auto"/>
        <w:jc w:val="both"/>
        <w:rPr>
          <w:rFonts w:ascii="Arial" w:hAnsi="Arial" w:cs="Arial"/>
        </w:rPr>
      </w:pPr>
    </w:p>
    <w:p w14:paraId="4435931C" w14:textId="56596F1D" w:rsidR="00A32F12" w:rsidRPr="002922FF" w:rsidRDefault="00A32F12" w:rsidP="00D4250F">
      <w:pPr>
        <w:spacing w:before="120" w:after="120" w:line="360" w:lineRule="auto"/>
        <w:jc w:val="both"/>
        <w:rPr>
          <w:rFonts w:ascii="Arial" w:hAnsi="Arial" w:cs="Arial"/>
        </w:rPr>
      </w:pPr>
    </w:p>
    <w:p w14:paraId="4008927D" w14:textId="23E88EEB" w:rsidR="00A32F12" w:rsidRPr="002922FF" w:rsidRDefault="00A32F12" w:rsidP="00D4250F">
      <w:pPr>
        <w:spacing w:before="120" w:after="120" w:line="360" w:lineRule="auto"/>
        <w:jc w:val="both"/>
        <w:rPr>
          <w:rFonts w:ascii="Arial" w:hAnsi="Arial" w:cs="Arial"/>
        </w:rPr>
      </w:pPr>
    </w:p>
    <w:p w14:paraId="2BBF881E" w14:textId="6DD5A9F5" w:rsidR="00A32F12" w:rsidRPr="002922FF" w:rsidRDefault="00A32F12" w:rsidP="00D4250F">
      <w:pPr>
        <w:spacing w:before="120" w:after="120" w:line="360" w:lineRule="auto"/>
        <w:jc w:val="both"/>
        <w:rPr>
          <w:rFonts w:ascii="Arial" w:hAnsi="Arial" w:cs="Arial"/>
        </w:rPr>
      </w:pPr>
    </w:p>
    <w:p w14:paraId="4805AD38" w14:textId="1CD3245F" w:rsidR="00A32F12" w:rsidRPr="002922FF" w:rsidRDefault="00A32F12" w:rsidP="00D4250F">
      <w:pPr>
        <w:spacing w:before="120" w:after="120" w:line="360" w:lineRule="auto"/>
        <w:jc w:val="both"/>
        <w:rPr>
          <w:rFonts w:ascii="Arial" w:hAnsi="Arial" w:cs="Arial"/>
        </w:rPr>
      </w:pPr>
    </w:p>
    <w:p w14:paraId="6B2720FB" w14:textId="57294088" w:rsidR="00A32F12" w:rsidRPr="002922FF" w:rsidRDefault="00A32F12" w:rsidP="00D4250F">
      <w:pPr>
        <w:spacing w:before="120" w:after="120" w:line="360" w:lineRule="auto"/>
        <w:jc w:val="both"/>
        <w:rPr>
          <w:rFonts w:ascii="Arial" w:hAnsi="Arial" w:cs="Arial"/>
        </w:rPr>
      </w:pPr>
    </w:p>
    <w:p w14:paraId="5FEE10B3" w14:textId="77777777" w:rsidR="00DF6A66" w:rsidRPr="008C6D3B" w:rsidRDefault="00DF6A66" w:rsidP="00DF6A66">
      <w:pPr>
        <w:pStyle w:val="ABULLET"/>
        <w:spacing w:after="210" w:line="360" w:lineRule="auto"/>
        <w:ind w:left="0" w:firstLine="0"/>
        <w:rPr>
          <w:rFonts w:ascii="Arial" w:hAnsi="Arial"/>
          <w:kern w:val="28"/>
        </w:rPr>
      </w:pPr>
      <w:r w:rsidRPr="008C6D3B">
        <w:rPr>
          <w:rFonts w:ascii="Arial" w:hAnsi="Arial"/>
          <w:kern w:val="28"/>
        </w:rPr>
        <w:t>Qualora quanto sopra rispecchi fedelmente le intese raggiunte, Vi chiediamo di trascrivere integralmente il contenuto della presente su Vostra carta intestata e di trasmetterci tale documento siglato su ogni pagina e firmato in calce per esteso da Vostro rappresentante autorizzato in segno di piena, incondizionata e irrevocabile accettazione.</w:t>
      </w:r>
    </w:p>
    <w:p w14:paraId="1D06E906" w14:textId="77777777" w:rsidR="00A32F12" w:rsidRPr="002922FF" w:rsidRDefault="00A32F12" w:rsidP="00D4250F">
      <w:pPr>
        <w:spacing w:before="120" w:after="120" w:line="360" w:lineRule="auto"/>
        <w:jc w:val="both"/>
        <w:rPr>
          <w:rFonts w:ascii="Arial" w:hAnsi="Arial" w:cs="Arial"/>
        </w:rPr>
      </w:pPr>
    </w:p>
    <w:p w14:paraId="641AD9A6" w14:textId="77777777" w:rsidR="001D2226" w:rsidRPr="008C6D3B" w:rsidRDefault="001D2226" w:rsidP="001D2226">
      <w:pPr>
        <w:pStyle w:val="Paragrafoelenco"/>
        <w:rPr>
          <w:kern w:val="28"/>
        </w:rPr>
      </w:pPr>
      <w:r w:rsidRPr="008C6D3B">
        <w:rPr>
          <w:kern w:val="28"/>
        </w:rPr>
        <w:t>________________________</w:t>
      </w:r>
    </w:p>
    <w:p w14:paraId="751CAA31" w14:textId="77777777" w:rsidR="001D2226" w:rsidRPr="008C6D3B" w:rsidRDefault="001D2226" w:rsidP="001D2226">
      <w:pPr>
        <w:pStyle w:val="Paragrafoelenco"/>
        <w:rPr>
          <w:kern w:val="28"/>
        </w:rPr>
      </w:pPr>
    </w:p>
    <w:p w14:paraId="67BA0CE3" w14:textId="77777777" w:rsidR="001D2226" w:rsidRPr="00B6436A" w:rsidRDefault="001D2226" w:rsidP="001D2226">
      <w:pPr>
        <w:pStyle w:val="Paragrafoelenco"/>
        <w:rPr>
          <w:rFonts w:ascii="Arial" w:hAnsi="Arial" w:cs="Arial"/>
          <w:b/>
          <w:i/>
          <w:kern w:val="28"/>
        </w:rPr>
      </w:pPr>
      <w:r w:rsidRPr="00B6436A">
        <w:rPr>
          <w:rFonts w:ascii="Arial" w:hAnsi="Arial" w:cs="Arial"/>
          <w:b/>
          <w:i/>
          <w:kern w:val="28"/>
        </w:rPr>
        <w:t>[Firma dell’Operatore Specialista]</w:t>
      </w:r>
    </w:p>
    <w:p w14:paraId="2D263CDC" w14:textId="06D1A308" w:rsidR="00A32F12" w:rsidRPr="002922FF" w:rsidRDefault="00A32F12" w:rsidP="00D4250F">
      <w:pPr>
        <w:spacing w:before="120" w:after="120" w:line="360" w:lineRule="auto"/>
        <w:jc w:val="both"/>
        <w:rPr>
          <w:rFonts w:ascii="Arial" w:hAnsi="Arial" w:cs="Arial"/>
        </w:rPr>
      </w:pPr>
      <w:r w:rsidRPr="002922FF">
        <w:rPr>
          <w:rFonts w:ascii="Arial" w:hAnsi="Arial" w:cs="Arial"/>
        </w:rPr>
        <w:t xml:space="preserve"> </w:t>
      </w:r>
    </w:p>
    <w:p w14:paraId="649D8B47" w14:textId="77777777" w:rsidR="00A32F12" w:rsidRPr="002922FF" w:rsidRDefault="00A32F12" w:rsidP="00D4250F">
      <w:pPr>
        <w:spacing w:before="120" w:after="120" w:line="360" w:lineRule="auto"/>
        <w:jc w:val="both"/>
        <w:rPr>
          <w:rFonts w:ascii="Arial" w:hAnsi="Arial" w:cs="Arial"/>
        </w:rPr>
      </w:pPr>
    </w:p>
    <w:sectPr w:rsidR="00A32F12" w:rsidRPr="002922FF" w:rsidSect="004C1B8A">
      <w:headerReference w:type="default" r:id="rId8"/>
      <w:footerReference w:type="even" r:id="rId9"/>
      <w:footerReference w:type="default" r:id="rId10"/>
      <w:headerReference w:type="first" r:id="rId11"/>
      <w:footerReference w:type="first" r:id="rId12"/>
      <w:type w:val="oddPage"/>
      <w:pgSz w:w="11906" w:h="16838" w:code="9"/>
      <w:pgMar w:top="1418" w:right="1134" w:bottom="1134" w:left="1134" w:header="720"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C115" w14:textId="77777777" w:rsidR="00420115" w:rsidRDefault="00420115">
      <w:r>
        <w:separator/>
      </w:r>
    </w:p>
  </w:endnote>
  <w:endnote w:type="continuationSeparator" w:id="0">
    <w:p w14:paraId="70CB6D40" w14:textId="77777777" w:rsidR="00420115" w:rsidRDefault="0042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New">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ont212">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1F93" w14:textId="77777777" w:rsidR="00570881" w:rsidRDefault="00570881" w:rsidP="004C1B8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A9151B" w14:textId="77777777" w:rsidR="00570881" w:rsidRDefault="00570881" w:rsidP="00A317F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132"/>
      <w:docPartObj>
        <w:docPartGallery w:val="Page Numbers (Bottom of Page)"/>
        <w:docPartUnique/>
      </w:docPartObj>
    </w:sdtPr>
    <w:sdtEndPr/>
    <w:sdtContent>
      <w:p w14:paraId="1D2B8322" w14:textId="0E3ACADB" w:rsidR="002922FF" w:rsidRDefault="002922FF">
        <w:pPr>
          <w:pStyle w:val="Pidipagina"/>
          <w:jc w:val="center"/>
        </w:pPr>
        <w:r>
          <w:fldChar w:fldCharType="begin"/>
        </w:r>
        <w:r>
          <w:instrText>PAGE   \* MERGEFORMAT</w:instrText>
        </w:r>
        <w:r>
          <w:fldChar w:fldCharType="separate"/>
        </w:r>
        <w:r>
          <w:t>2</w:t>
        </w:r>
        <w:r>
          <w:fldChar w:fldCharType="end"/>
        </w:r>
      </w:p>
    </w:sdtContent>
  </w:sdt>
  <w:p w14:paraId="2BAE17DB" w14:textId="77777777" w:rsidR="00570881" w:rsidRDefault="00570881" w:rsidP="00A317FB">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7880"/>
      <w:docPartObj>
        <w:docPartGallery w:val="Page Numbers (Bottom of Page)"/>
        <w:docPartUnique/>
      </w:docPartObj>
    </w:sdtPr>
    <w:sdtEndPr/>
    <w:sdtContent>
      <w:p w14:paraId="5169D234" w14:textId="22A37811" w:rsidR="002922FF" w:rsidRDefault="002922FF">
        <w:pPr>
          <w:pStyle w:val="Pidipagina"/>
          <w:jc w:val="center"/>
        </w:pPr>
        <w:r>
          <w:fldChar w:fldCharType="begin"/>
        </w:r>
        <w:r>
          <w:instrText>PAGE   \* MERGEFORMAT</w:instrText>
        </w:r>
        <w:r>
          <w:fldChar w:fldCharType="separate"/>
        </w:r>
        <w:r>
          <w:t>2</w:t>
        </w:r>
        <w:r>
          <w:fldChar w:fldCharType="end"/>
        </w:r>
      </w:p>
    </w:sdtContent>
  </w:sdt>
  <w:p w14:paraId="0E8CFA45" w14:textId="77777777" w:rsidR="002922FF" w:rsidRDefault="002922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17FF" w14:textId="77777777" w:rsidR="00420115" w:rsidRDefault="00420115">
      <w:r>
        <w:separator/>
      </w:r>
    </w:p>
  </w:footnote>
  <w:footnote w:type="continuationSeparator" w:id="0">
    <w:p w14:paraId="47C10470" w14:textId="77777777" w:rsidR="00420115" w:rsidRDefault="00420115">
      <w:r>
        <w:continuationSeparator/>
      </w:r>
    </w:p>
  </w:footnote>
  <w:footnote w:id="1">
    <w:p w14:paraId="38A0A2D4" w14:textId="7074A7E9" w:rsidR="007F3102" w:rsidRDefault="007F3102">
      <w:pPr>
        <w:pStyle w:val="Testonotaapidipagina"/>
      </w:pPr>
      <w:r>
        <w:rPr>
          <w:rStyle w:val="Rimandonotaapidipagina"/>
        </w:rPr>
        <w:footnoteRef/>
      </w:r>
      <w:r>
        <w:t xml:space="preserve"> Vedi </w:t>
      </w:r>
      <w:r w:rsidR="006036BD">
        <w:t>punto 403.3 delle Linee Guida.</w:t>
      </w:r>
    </w:p>
  </w:footnote>
  <w:footnote w:id="2">
    <w:p w14:paraId="511D2FF3" w14:textId="3C5BC8E8" w:rsidR="00314A06" w:rsidRDefault="00314A06">
      <w:pPr>
        <w:pStyle w:val="Testonotaapidipagina"/>
      </w:pPr>
      <w:r>
        <w:rPr>
          <w:rStyle w:val="Rimandonotaapidipagina"/>
        </w:rPr>
        <w:footnoteRef/>
      </w:r>
      <w:r>
        <w:t xml:space="preserve"> Vedi punti 4002 </w:t>
      </w:r>
      <w:r w:rsidR="00102D7B">
        <w:t>e 4003 del Regolamento Operatori.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38A" w14:textId="2A49B009" w:rsidR="00B0774E" w:rsidRDefault="00B0774E" w:rsidP="002D558D">
    <w:pPr>
      <w:pStyle w:val="Intestazione"/>
      <w:tabs>
        <w:tab w:val="clear" w:pos="4819"/>
        <w:tab w:val="clear" w:pos="9638"/>
        <w:tab w:val="left" w:pos="3045"/>
      </w:tabs>
      <w:jc w:val="center"/>
    </w:pPr>
    <w:r>
      <w:rPr>
        <w:noProof/>
      </w:rPr>
      <w:drawing>
        <wp:inline distT="0" distB="0" distL="0" distR="0" wp14:anchorId="15EE1696" wp14:editId="69E545BE">
          <wp:extent cx="3485515" cy="6477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5515" cy="6477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FF0B" w14:textId="477A17D1" w:rsidR="00570881" w:rsidRDefault="00570881" w:rsidP="002D558D">
    <w:pPr>
      <w:pStyle w:val="Intestazione"/>
      <w:jc w:val="center"/>
    </w:pPr>
    <w:r>
      <w:rPr>
        <w:noProof/>
      </w:rPr>
      <w:drawing>
        <wp:inline distT="0" distB="0" distL="0" distR="0" wp14:anchorId="6B813AFE" wp14:editId="57C104BA">
          <wp:extent cx="3485515" cy="6477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5515" cy="647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3E5"/>
    <w:multiLevelType w:val="multilevel"/>
    <w:tmpl w:val="C7FEEFAA"/>
    <w:name w:val="WW8Num432222"/>
    <w:lvl w:ilvl="0">
      <w:start w:val="8"/>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1" w15:restartNumberingAfterBreak="0">
    <w:nsid w:val="097F7C6D"/>
    <w:multiLevelType w:val="multilevel"/>
    <w:tmpl w:val="48A08FBA"/>
    <w:name w:val="WW8Num432"/>
    <w:lvl w:ilvl="0">
      <w:start w:val="4"/>
      <w:numFmt w:val="decimal"/>
      <w:lvlText w:val="%1"/>
      <w:lvlJc w:val="left"/>
      <w:pPr>
        <w:tabs>
          <w:tab w:val="num" w:pos="720"/>
        </w:tabs>
        <w:ind w:left="720" w:hanging="720"/>
      </w:pPr>
      <w:rPr>
        <w:rFonts w:hint="default"/>
        <w:b/>
        <w:i w:val="0"/>
      </w:rPr>
    </w:lvl>
    <w:lvl w:ilvl="1">
      <w:start w:val="3"/>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2" w15:restartNumberingAfterBreak="0">
    <w:nsid w:val="0A09296E"/>
    <w:multiLevelType w:val="hybridMultilevel"/>
    <w:tmpl w:val="79DED290"/>
    <w:lvl w:ilvl="0" w:tplc="EE8E4A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C3A35F9"/>
    <w:multiLevelType w:val="hybridMultilevel"/>
    <w:tmpl w:val="0C0C754E"/>
    <w:lvl w:ilvl="0" w:tplc="708E9880">
      <w:start w:val="1"/>
      <w:numFmt w:val="lowerLetter"/>
      <w:lvlText w:val="(%1)"/>
      <w:lvlJc w:val="left"/>
      <w:pPr>
        <w:tabs>
          <w:tab w:val="num" w:pos="1069"/>
        </w:tabs>
        <w:ind w:left="1069" w:hanging="360"/>
      </w:pPr>
      <w:rPr>
        <w:rFonts w:hint="default"/>
        <w:b/>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4" w15:restartNumberingAfterBreak="0">
    <w:nsid w:val="0F3C1EB3"/>
    <w:multiLevelType w:val="hybridMultilevel"/>
    <w:tmpl w:val="AEE870AC"/>
    <w:lvl w:ilvl="0" w:tplc="CC4E84C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FF0433"/>
    <w:multiLevelType w:val="hybridMultilevel"/>
    <w:tmpl w:val="A3BCF1DC"/>
    <w:lvl w:ilvl="0" w:tplc="579C967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49952FE"/>
    <w:multiLevelType w:val="multilevel"/>
    <w:tmpl w:val="A9128EF4"/>
    <w:name w:val="WW8Num43222222"/>
    <w:lvl w:ilvl="0">
      <w:start w:val="1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7" w15:restartNumberingAfterBreak="0">
    <w:nsid w:val="1CA5217C"/>
    <w:multiLevelType w:val="hybridMultilevel"/>
    <w:tmpl w:val="649E8816"/>
    <w:lvl w:ilvl="0" w:tplc="EDDCD7C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B5C1388"/>
    <w:multiLevelType w:val="multilevel"/>
    <w:tmpl w:val="F5C0645C"/>
    <w:name w:val="WW8Num4322222"/>
    <w:lvl w:ilvl="0">
      <w:start w:val="10"/>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9" w15:restartNumberingAfterBreak="0">
    <w:nsid w:val="2BE81681"/>
    <w:multiLevelType w:val="hybridMultilevel"/>
    <w:tmpl w:val="05BC45A0"/>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AF7E4F"/>
    <w:multiLevelType w:val="hybridMultilevel"/>
    <w:tmpl w:val="908A93C6"/>
    <w:lvl w:ilvl="0" w:tplc="DF684744">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3CA0086E"/>
    <w:multiLevelType w:val="singleLevel"/>
    <w:tmpl w:val="1EBC6CD6"/>
    <w:lvl w:ilvl="0">
      <w:start w:val="1"/>
      <w:numFmt w:val="upperLetter"/>
      <w:lvlText w:val="%1."/>
      <w:lvlJc w:val="left"/>
      <w:pPr>
        <w:tabs>
          <w:tab w:val="num" w:pos="705"/>
        </w:tabs>
        <w:ind w:left="705" w:hanging="705"/>
      </w:pPr>
      <w:rPr>
        <w:rFonts w:hint="default"/>
      </w:rPr>
    </w:lvl>
  </w:abstractNum>
  <w:abstractNum w:abstractNumId="12" w15:restartNumberingAfterBreak="0">
    <w:nsid w:val="44111320"/>
    <w:multiLevelType w:val="hybridMultilevel"/>
    <w:tmpl w:val="ECFE55A4"/>
    <w:lvl w:ilvl="0" w:tplc="F078CBF2">
      <w:start w:val="1"/>
      <w:numFmt w:val="upperLetter"/>
      <w:lvlText w:val="(%1)"/>
      <w:lvlJc w:val="left"/>
      <w:pPr>
        <w:tabs>
          <w:tab w:val="num" w:pos="1276"/>
        </w:tabs>
        <w:ind w:left="1276" w:hanging="567"/>
      </w:pPr>
      <w:rPr>
        <w:rFonts w:ascii="Times New Roman" w:eastAsia="Times New Roman" w:hAnsi="Times New Roman" w:cs="Times New Roman"/>
        <w:b/>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5918FF"/>
    <w:multiLevelType w:val="multilevel"/>
    <w:tmpl w:val="53F65D6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75570E"/>
    <w:multiLevelType w:val="multilevel"/>
    <w:tmpl w:val="AD74BC70"/>
    <w:lvl w:ilvl="0">
      <w:start w:val="5"/>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15" w15:restartNumberingAfterBreak="0">
    <w:nsid w:val="49C66348"/>
    <w:multiLevelType w:val="hybridMultilevel"/>
    <w:tmpl w:val="3B406DD0"/>
    <w:lvl w:ilvl="0" w:tplc="C32C124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9E4043D"/>
    <w:multiLevelType w:val="multilevel"/>
    <w:tmpl w:val="74C41B1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F5763B"/>
    <w:multiLevelType w:val="hybridMultilevel"/>
    <w:tmpl w:val="649E8816"/>
    <w:lvl w:ilvl="0" w:tplc="EDDCD7C0">
      <w:start w:val="1"/>
      <w:numFmt w:val="upp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C180776"/>
    <w:multiLevelType w:val="multilevel"/>
    <w:tmpl w:val="E4287E7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F80B22"/>
    <w:multiLevelType w:val="hybridMultilevel"/>
    <w:tmpl w:val="AFFCFBC2"/>
    <w:lvl w:ilvl="0" w:tplc="E9A04E34">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584772D9"/>
    <w:multiLevelType w:val="multilevel"/>
    <w:tmpl w:val="CF6AB234"/>
    <w:name w:val="WW8Num432222222"/>
    <w:lvl w:ilvl="0">
      <w:start w:val="12"/>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21" w15:restartNumberingAfterBreak="0">
    <w:nsid w:val="587974A1"/>
    <w:multiLevelType w:val="multilevel"/>
    <w:tmpl w:val="232A690C"/>
    <w:name w:val="WW8Num432"/>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22" w15:restartNumberingAfterBreak="0">
    <w:nsid w:val="58AF7BD2"/>
    <w:multiLevelType w:val="multilevel"/>
    <w:tmpl w:val="1A2ED4CC"/>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23" w15:restartNumberingAfterBreak="0">
    <w:nsid w:val="5B093518"/>
    <w:multiLevelType w:val="multilevel"/>
    <w:tmpl w:val="4094D5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8A0AE8"/>
    <w:multiLevelType w:val="hybridMultilevel"/>
    <w:tmpl w:val="84261728"/>
    <w:lvl w:ilvl="0" w:tplc="AC6895E8">
      <w:start w:val="1"/>
      <w:numFmt w:val="upperLetter"/>
      <w:lvlText w:val="(%1)"/>
      <w:lvlJc w:val="left"/>
      <w:pPr>
        <w:tabs>
          <w:tab w:val="num" w:pos="1983"/>
        </w:tabs>
        <w:ind w:left="1983" w:hanging="567"/>
      </w:pPr>
      <w:rPr>
        <w:rFonts w:ascii="Times New Roman" w:eastAsia="Times New Roman" w:hAnsi="Times New Roman" w:cs="Times New Roman"/>
        <w:b/>
        <w:i w:val="0"/>
        <w:sz w:val="20"/>
        <w:szCs w:val="20"/>
      </w:r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25" w15:restartNumberingAfterBreak="0">
    <w:nsid w:val="61B40A39"/>
    <w:multiLevelType w:val="hybridMultilevel"/>
    <w:tmpl w:val="12DE1284"/>
    <w:lvl w:ilvl="0" w:tplc="26CCD1E6">
      <w:start w:val="2"/>
      <w:numFmt w:val="upp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6" w15:restartNumberingAfterBreak="0">
    <w:nsid w:val="66FC1604"/>
    <w:multiLevelType w:val="multilevel"/>
    <w:tmpl w:val="E046958C"/>
    <w:name w:val="WW8Num43"/>
    <w:lvl w:ilvl="0">
      <w:start w:val="3"/>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27" w15:restartNumberingAfterBreak="0">
    <w:nsid w:val="67004027"/>
    <w:multiLevelType w:val="multilevel"/>
    <w:tmpl w:val="232A690C"/>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800"/>
        </w:tabs>
        <w:ind w:left="1800" w:hanging="180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28" w15:restartNumberingAfterBreak="0">
    <w:nsid w:val="67C654FD"/>
    <w:multiLevelType w:val="singleLevel"/>
    <w:tmpl w:val="6D42E52C"/>
    <w:lvl w:ilvl="0">
      <w:start w:val="1"/>
      <w:numFmt w:val="lowerLetter"/>
      <w:lvlText w:val="%1)"/>
      <w:lvlJc w:val="left"/>
      <w:pPr>
        <w:tabs>
          <w:tab w:val="num" w:pos="705"/>
        </w:tabs>
        <w:ind w:left="705" w:hanging="705"/>
      </w:pPr>
      <w:rPr>
        <w:rFonts w:hint="default"/>
      </w:rPr>
    </w:lvl>
  </w:abstractNum>
  <w:abstractNum w:abstractNumId="29" w15:restartNumberingAfterBreak="0">
    <w:nsid w:val="6A9824D1"/>
    <w:multiLevelType w:val="hybridMultilevel"/>
    <w:tmpl w:val="F362A3DC"/>
    <w:lvl w:ilvl="0" w:tplc="D40098EC">
      <w:start w:val="1"/>
      <w:numFmt w:val="upperLetter"/>
      <w:lvlText w:val="(%1)"/>
      <w:lvlJc w:val="left"/>
      <w:pPr>
        <w:tabs>
          <w:tab w:val="num" w:pos="1287"/>
        </w:tabs>
        <w:ind w:left="1287" w:hanging="567"/>
      </w:pPr>
      <w:rPr>
        <w:rFonts w:ascii="Times New Roman" w:eastAsia="Times New Roman" w:hAnsi="Times New Roman" w:cs="Times New Roman"/>
        <w:b w:val="0"/>
        <w:i w:val="0"/>
        <w:sz w:val="24"/>
        <w:szCs w:val="24"/>
      </w:rPr>
    </w:lvl>
    <w:lvl w:ilvl="1" w:tplc="04100019">
      <w:start w:val="1"/>
      <w:numFmt w:val="lowerLetter"/>
      <w:lvlText w:val="%2."/>
      <w:lvlJc w:val="left"/>
      <w:pPr>
        <w:tabs>
          <w:tab w:val="num" w:pos="1451"/>
        </w:tabs>
        <w:ind w:left="1451" w:hanging="360"/>
      </w:pPr>
    </w:lvl>
    <w:lvl w:ilvl="2" w:tplc="0410001B" w:tentative="1">
      <w:start w:val="1"/>
      <w:numFmt w:val="lowerRoman"/>
      <w:lvlText w:val="%3."/>
      <w:lvlJc w:val="right"/>
      <w:pPr>
        <w:tabs>
          <w:tab w:val="num" w:pos="2171"/>
        </w:tabs>
        <w:ind w:left="2171" w:hanging="180"/>
      </w:pPr>
    </w:lvl>
    <w:lvl w:ilvl="3" w:tplc="0410000F" w:tentative="1">
      <w:start w:val="1"/>
      <w:numFmt w:val="decimal"/>
      <w:lvlText w:val="%4."/>
      <w:lvlJc w:val="left"/>
      <w:pPr>
        <w:tabs>
          <w:tab w:val="num" w:pos="2891"/>
        </w:tabs>
        <w:ind w:left="2891" w:hanging="360"/>
      </w:pPr>
    </w:lvl>
    <w:lvl w:ilvl="4" w:tplc="04100019" w:tentative="1">
      <w:start w:val="1"/>
      <w:numFmt w:val="lowerLetter"/>
      <w:lvlText w:val="%5."/>
      <w:lvlJc w:val="left"/>
      <w:pPr>
        <w:tabs>
          <w:tab w:val="num" w:pos="3611"/>
        </w:tabs>
        <w:ind w:left="3611" w:hanging="360"/>
      </w:pPr>
    </w:lvl>
    <w:lvl w:ilvl="5" w:tplc="0410001B" w:tentative="1">
      <w:start w:val="1"/>
      <w:numFmt w:val="lowerRoman"/>
      <w:lvlText w:val="%6."/>
      <w:lvlJc w:val="right"/>
      <w:pPr>
        <w:tabs>
          <w:tab w:val="num" w:pos="4331"/>
        </w:tabs>
        <w:ind w:left="4331" w:hanging="180"/>
      </w:pPr>
    </w:lvl>
    <w:lvl w:ilvl="6" w:tplc="0410000F" w:tentative="1">
      <w:start w:val="1"/>
      <w:numFmt w:val="decimal"/>
      <w:lvlText w:val="%7."/>
      <w:lvlJc w:val="left"/>
      <w:pPr>
        <w:tabs>
          <w:tab w:val="num" w:pos="5051"/>
        </w:tabs>
        <w:ind w:left="5051" w:hanging="360"/>
      </w:pPr>
    </w:lvl>
    <w:lvl w:ilvl="7" w:tplc="04100019" w:tentative="1">
      <w:start w:val="1"/>
      <w:numFmt w:val="lowerLetter"/>
      <w:lvlText w:val="%8."/>
      <w:lvlJc w:val="left"/>
      <w:pPr>
        <w:tabs>
          <w:tab w:val="num" w:pos="5771"/>
        </w:tabs>
        <w:ind w:left="5771" w:hanging="360"/>
      </w:pPr>
    </w:lvl>
    <w:lvl w:ilvl="8" w:tplc="0410001B" w:tentative="1">
      <w:start w:val="1"/>
      <w:numFmt w:val="lowerRoman"/>
      <w:lvlText w:val="%9."/>
      <w:lvlJc w:val="right"/>
      <w:pPr>
        <w:tabs>
          <w:tab w:val="num" w:pos="6491"/>
        </w:tabs>
        <w:ind w:left="6491" w:hanging="180"/>
      </w:pPr>
    </w:lvl>
  </w:abstractNum>
  <w:abstractNum w:abstractNumId="30" w15:restartNumberingAfterBreak="0">
    <w:nsid w:val="702053F2"/>
    <w:multiLevelType w:val="multilevel"/>
    <w:tmpl w:val="4FCCA2B8"/>
    <w:lvl w:ilvl="0">
      <w:start w:val="1"/>
      <w:numFmt w:val="lowerLetter"/>
      <w:lvlText w:val="(%1)"/>
      <w:lvlJc w:val="left"/>
      <w:pPr>
        <w:tabs>
          <w:tab w:val="num" w:pos="1276"/>
        </w:tabs>
        <w:ind w:left="1276" w:hanging="567"/>
      </w:pPr>
      <w:rPr>
        <w:rFonts w:ascii="Tahoma" w:hAnsi="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3714E3"/>
    <w:multiLevelType w:val="hybridMultilevel"/>
    <w:tmpl w:val="D3E0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E4B14"/>
    <w:multiLevelType w:val="hybridMultilevel"/>
    <w:tmpl w:val="9E8A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316E8"/>
    <w:multiLevelType w:val="multilevel"/>
    <w:tmpl w:val="EEB2E3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F17A8"/>
    <w:multiLevelType w:val="hybridMultilevel"/>
    <w:tmpl w:val="C60AE6B0"/>
    <w:lvl w:ilvl="0" w:tplc="747C5A6A">
      <w:start w:val="1"/>
      <w:numFmt w:val="upperLetter"/>
      <w:lvlText w:val="(%1)"/>
      <w:lvlJc w:val="left"/>
      <w:pPr>
        <w:tabs>
          <w:tab w:val="num" w:pos="1287"/>
        </w:tabs>
        <w:ind w:left="1287" w:hanging="567"/>
      </w:pPr>
      <w:rPr>
        <w:rFonts w:ascii="Times New Roman" w:eastAsia="Times New Roman" w:hAnsi="Times New Roman" w:cs="Times New Roman"/>
        <w:b w:val="0"/>
        <w:i w:val="0"/>
        <w:sz w:val="24"/>
        <w:szCs w:val="24"/>
      </w:rPr>
    </w:lvl>
    <w:lvl w:ilvl="1" w:tplc="04100019" w:tentative="1">
      <w:start w:val="1"/>
      <w:numFmt w:val="lowerLetter"/>
      <w:lvlText w:val="%2."/>
      <w:lvlJc w:val="left"/>
      <w:pPr>
        <w:tabs>
          <w:tab w:val="num" w:pos="1451"/>
        </w:tabs>
        <w:ind w:left="1451" w:hanging="360"/>
      </w:pPr>
    </w:lvl>
    <w:lvl w:ilvl="2" w:tplc="0410001B" w:tentative="1">
      <w:start w:val="1"/>
      <w:numFmt w:val="lowerRoman"/>
      <w:lvlText w:val="%3."/>
      <w:lvlJc w:val="right"/>
      <w:pPr>
        <w:tabs>
          <w:tab w:val="num" w:pos="2171"/>
        </w:tabs>
        <w:ind w:left="2171" w:hanging="180"/>
      </w:pPr>
    </w:lvl>
    <w:lvl w:ilvl="3" w:tplc="0410000F" w:tentative="1">
      <w:start w:val="1"/>
      <w:numFmt w:val="decimal"/>
      <w:lvlText w:val="%4."/>
      <w:lvlJc w:val="left"/>
      <w:pPr>
        <w:tabs>
          <w:tab w:val="num" w:pos="2891"/>
        </w:tabs>
        <w:ind w:left="2891" w:hanging="360"/>
      </w:pPr>
    </w:lvl>
    <w:lvl w:ilvl="4" w:tplc="04100019" w:tentative="1">
      <w:start w:val="1"/>
      <w:numFmt w:val="lowerLetter"/>
      <w:lvlText w:val="%5."/>
      <w:lvlJc w:val="left"/>
      <w:pPr>
        <w:tabs>
          <w:tab w:val="num" w:pos="3611"/>
        </w:tabs>
        <w:ind w:left="3611" w:hanging="360"/>
      </w:pPr>
    </w:lvl>
    <w:lvl w:ilvl="5" w:tplc="0410001B" w:tentative="1">
      <w:start w:val="1"/>
      <w:numFmt w:val="lowerRoman"/>
      <w:lvlText w:val="%6."/>
      <w:lvlJc w:val="right"/>
      <w:pPr>
        <w:tabs>
          <w:tab w:val="num" w:pos="4331"/>
        </w:tabs>
        <w:ind w:left="4331" w:hanging="180"/>
      </w:pPr>
    </w:lvl>
    <w:lvl w:ilvl="6" w:tplc="0410000F" w:tentative="1">
      <w:start w:val="1"/>
      <w:numFmt w:val="decimal"/>
      <w:lvlText w:val="%7."/>
      <w:lvlJc w:val="left"/>
      <w:pPr>
        <w:tabs>
          <w:tab w:val="num" w:pos="5051"/>
        </w:tabs>
        <w:ind w:left="5051" w:hanging="360"/>
      </w:pPr>
    </w:lvl>
    <w:lvl w:ilvl="7" w:tplc="04100019" w:tentative="1">
      <w:start w:val="1"/>
      <w:numFmt w:val="lowerLetter"/>
      <w:lvlText w:val="%8."/>
      <w:lvlJc w:val="left"/>
      <w:pPr>
        <w:tabs>
          <w:tab w:val="num" w:pos="5771"/>
        </w:tabs>
        <w:ind w:left="5771" w:hanging="360"/>
      </w:pPr>
    </w:lvl>
    <w:lvl w:ilvl="8" w:tplc="0410001B" w:tentative="1">
      <w:start w:val="1"/>
      <w:numFmt w:val="lowerRoman"/>
      <w:lvlText w:val="%9."/>
      <w:lvlJc w:val="right"/>
      <w:pPr>
        <w:tabs>
          <w:tab w:val="num" w:pos="6491"/>
        </w:tabs>
        <w:ind w:left="6491" w:hanging="180"/>
      </w:pPr>
    </w:lvl>
  </w:abstractNum>
  <w:abstractNum w:abstractNumId="35" w15:restartNumberingAfterBreak="0">
    <w:nsid w:val="7F7E6410"/>
    <w:multiLevelType w:val="multilevel"/>
    <w:tmpl w:val="2DC08C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8414550">
    <w:abstractNumId w:val="28"/>
  </w:num>
  <w:num w:numId="2" w16cid:durableId="113986701">
    <w:abstractNumId w:val="11"/>
  </w:num>
  <w:num w:numId="3" w16cid:durableId="1644431630">
    <w:abstractNumId w:val="26"/>
  </w:num>
  <w:num w:numId="4" w16cid:durableId="183907151">
    <w:abstractNumId w:val="1"/>
  </w:num>
  <w:num w:numId="5" w16cid:durableId="1005087775">
    <w:abstractNumId w:val="14"/>
  </w:num>
  <w:num w:numId="6" w16cid:durableId="1359549012">
    <w:abstractNumId w:val="21"/>
  </w:num>
  <w:num w:numId="7" w16cid:durableId="978343527">
    <w:abstractNumId w:val="0"/>
  </w:num>
  <w:num w:numId="8" w16cid:durableId="1068386498">
    <w:abstractNumId w:val="8"/>
  </w:num>
  <w:num w:numId="9" w16cid:durableId="164705821">
    <w:abstractNumId w:val="6"/>
  </w:num>
  <w:num w:numId="10" w16cid:durableId="1211262570">
    <w:abstractNumId w:val="20"/>
  </w:num>
  <w:num w:numId="11" w16cid:durableId="658653757">
    <w:abstractNumId w:val="22"/>
  </w:num>
  <w:num w:numId="12" w16cid:durableId="1463036053">
    <w:abstractNumId w:val="29"/>
  </w:num>
  <w:num w:numId="13" w16cid:durableId="892811645">
    <w:abstractNumId w:val="3"/>
  </w:num>
  <w:num w:numId="14" w16cid:durableId="1420639075">
    <w:abstractNumId w:val="30"/>
  </w:num>
  <w:num w:numId="15" w16cid:durableId="242834426">
    <w:abstractNumId w:val="12"/>
  </w:num>
  <w:num w:numId="16" w16cid:durableId="113791072">
    <w:abstractNumId w:val="27"/>
  </w:num>
  <w:num w:numId="17" w16cid:durableId="739140433">
    <w:abstractNumId w:val="9"/>
  </w:num>
  <w:num w:numId="18" w16cid:durableId="2084714435">
    <w:abstractNumId w:val="32"/>
  </w:num>
  <w:num w:numId="19" w16cid:durableId="1070345492">
    <w:abstractNumId w:val="31"/>
  </w:num>
  <w:num w:numId="20" w16cid:durableId="1286354966">
    <w:abstractNumId w:val="5"/>
  </w:num>
  <w:num w:numId="21" w16cid:durableId="1860192482">
    <w:abstractNumId w:val="4"/>
  </w:num>
  <w:num w:numId="22" w16cid:durableId="606236576">
    <w:abstractNumId w:val="15"/>
  </w:num>
  <w:num w:numId="23" w16cid:durableId="74590810">
    <w:abstractNumId w:val="7"/>
  </w:num>
  <w:num w:numId="24" w16cid:durableId="1485197973">
    <w:abstractNumId w:val="2"/>
  </w:num>
  <w:num w:numId="25" w16cid:durableId="202404121">
    <w:abstractNumId w:val="10"/>
  </w:num>
  <w:num w:numId="26" w16cid:durableId="1725637840">
    <w:abstractNumId w:val="17"/>
  </w:num>
  <w:num w:numId="27" w16cid:durableId="357581954">
    <w:abstractNumId w:val="35"/>
  </w:num>
  <w:num w:numId="28" w16cid:durableId="456460095">
    <w:abstractNumId w:val="33"/>
  </w:num>
  <w:num w:numId="29" w16cid:durableId="68579110">
    <w:abstractNumId w:val="19"/>
  </w:num>
  <w:num w:numId="30" w16cid:durableId="421419982">
    <w:abstractNumId w:val="18"/>
  </w:num>
  <w:num w:numId="31" w16cid:durableId="788355873">
    <w:abstractNumId w:val="23"/>
  </w:num>
  <w:num w:numId="32" w16cid:durableId="2120828689">
    <w:abstractNumId w:val="13"/>
  </w:num>
  <w:num w:numId="33" w16cid:durableId="1882404310">
    <w:abstractNumId w:val="16"/>
  </w:num>
  <w:num w:numId="34" w16cid:durableId="1642999839">
    <w:abstractNumId w:val="24"/>
  </w:num>
  <w:num w:numId="35" w16cid:durableId="572202328">
    <w:abstractNumId w:val="34"/>
  </w:num>
  <w:num w:numId="36" w16cid:durableId="294261414">
    <w:abstractNumId w:val="25"/>
  </w:num>
  <w:num w:numId="37" w16cid:durableId="648289265">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2A"/>
    <w:rsid w:val="00012699"/>
    <w:rsid w:val="00012966"/>
    <w:rsid w:val="00023B87"/>
    <w:rsid w:val="00024204"/>
    <w:rsid w:val="00026D55"/>
    <w:rsid w:val="00027573"/>
    <w:rsid w:val="00032908"/>
    <w:rsid w:val="000332B6"/>
    <w:rsid w:val="00035862"/>
    <w:rsid w:val="000374FB"/>
    <w:rsid w:val="000378D4"/>
    <w:rsid w:val="00042DDA"/>
    <w:rsid w:val="0004457E"/>
    <w:rsid w:val="00047029"/>
    <w:rsid w:val="0005031B"/>
    <w:rsid w:val="00051046"/>
    <w:rsid w:val="00052F38"/>
    <w:rsid w:val="00053612"/>
    <w:rsid w:val="0006057A"/>
    <w:rsid w:val="00061C15"/>
    <w:rsid w:val="0006645A"/>
    <w:rsid w:val="000673C4"/>
    <w:rsid w:val="00070EA5"/>
    <w:rsid w:val="0008463C"/>
    <w:rsid w:val="0009186F"/>
    <w:rsid w:val="00092371"/>
    <w:rsid w:val="00093941"/>
    <w:rsid w:val="00094075"/>
    <w:rsid w:val="000A095B"/>
    <w:rsid w:val="000A2508"/>
    <w:rsid w:val="000A2628"/>
    <w:rsid w:val="000A502A"/>
    <w:rsid w:val="000A529F"/>
    <w:rsid w:val="000C4705"/>
    <w:rsid w:val="000C5DDC"/>
    <w:rsid w:val="000C641E"/>
    <w:rsid w:val="000D02D4"/>
    <w:rsid w:val="000D4A98"/>
    <w:rsid w:val="000D5C27"/>
    <w:rsid w:val="000D5C5F"/>
    <w:rsid w:val="000D6C8E"/>
    <w:rsid w:val="000E7FB0"/>
    <w:rsid w:val="000F12E4"/>
    <w:rsid w:val="000F66B5"/>
    <w:rsid w:val="000F7B43"/>
    <w:rsid w:val="00102D7B"/>
    <w:rsid w:val="001117AD"/>
    <w:rsid w:val="00114654"/>
    <w:rsid w:val="00116CB1"/>
    <w:rsid w:val="00130914"/>
    <w:rsid w:val="00131F49"/>
    <w:rsid w:val="0013465B"/>
    <w:rsid w:val="0013525D"/>
    <w:rsid w:val="00136EB0"/>
    <w:rsid w:val="00140E19"/>
    <w:rsid w:val="00142390"/>
    <w:rsid w:val="0015306F"/>
    <w:rsid w:val="001533C5"/>
    <w:rsid w:val="001567B5"/>
    <w:rsid w:val="00157A5D"/>
    <w:rsid w:val="00157A8E"/>
    <w:rsid w:val="00161F50"/>
    <w:rsid w:val="00163DB3"/>
    <w:rsid w:val="0016717A"/>
    <w:rsid w:val="001701F3"/>
    <w:rsid w:val="001704BC"/>
    <w:rsid w:val="001754AD"/>
    <w:rsid w:val="001768F5"/>
    <w:rsid w:val="00177BB3"/>
    <w:rsid w:val="00177E0C"/>
    <w:rsid w:val="00181C3A"/>
    <w:rsid w:val="001828CF"/>
    <w:rsid w:val="0018438E"/>
    <w:rsid w:val="00185DF9"/>
    <w:rsid w:val="00190308"/>
    <w:rsid w:val="00190585"/>
    <w:rsid w:val="00192B8B"/>
    <w:rsid w:val="001970F2"/>
    <w:rsid w:val="001A3F20"/>
    <w:rsid w:val="001A5047"/>
    <w:rsid w:val="001B0518"/>
    <w:rsid w:val="001B29D5"/>
    <w:rsid w:val="001B719F"/>
    <w:rsid w:val="001B7AF2"/>
    <w:rsid w:val="001C687F"/>
    <w:rsid w:val="001D2226"/>
    <w:rsid w:val="001D4E13"/>
    <w:rsid w:val="001D5A52"/>
    <w:rsid w:val="001D5B83"/>
    <w:rsid w:val="001D66CA"/>
    <w:rsid w:val="001E0D86"/>
    <w:rsid w:val="001E36AC"/>
    <w:rsid w:val="001E6828"/>
    <w:rsid w:val="001F2757"/>
    <w:rsid w:val="001F2DCB"/>
    <w:rsid w:val="001F7290"/>
    <w:rsid w:val="001F75D7"/>
    <w:rsid w:val="001F7905"/>
    <w:rsid w:val="00204253"/>
    <w:rsid w:val="00206D69"/>
    <w:rsid w:val="002150FA"/>
    <w:rsid w:val="00215A9F"/>
    <w:rsid w:val="0022347C"/>
    <w:rsid w:val="00232A53"/>
    <w:rsid w:val="00234212"/>
    <w:rsid w:val="00234BCB"/>
    <w:rsid w:val="00235F86"/>
    <w:rsid w:val="0023716B"/>
    <w:rsid w:val="002469BA"/>
    <w:rsid w:val="00250D03"/>
    <w:rsid w:val="002516EC"/>
    <w:rsid w:val="00263BD9"/>
    <w:rsid w:val="00266815"/>
    <w:rsid w:val="00267203"/>
    <w:rsid w:val="002751C2"/>
    <w:rsid w:val="002766E3"/>
    <w:rsid w:val="00276780"/>
    <w:rsid w:val="002776F0"/>
    <w:rsid w:val="002778AA"/>
    <w:rsid w:val="00281074"/>
    <w:rsid w:val="00283AFA"/>
    <w:rsid w:val="002847EA"/>
    <w:rsid w:val="002876EC"/>
    <w:rsid w:val="0029178E"/>
    <w:rsid w:val="002922FF"/>
    <w:rsid w:val="00293C14"/>
    <w:rsid w:val="002961B3"/>
    <w:rsid w:val="002A00D9"/>
    <w:rsid w:val="002A05E5"/>
    <w:rsid w:val="002A1F63"/>
    <w:rsid w:val="002A2E00"/>
    <w:rsid w:val="002A3FA2"/>
    <w:rsid w:val="002A7047"/>
    <w:rsid w:val="002A7834"/>
    <w:rsid w:val="002A7F94"/>
    <w:rsid w:val="002B0BB5"/>
    <w:rsid w:val="002B394E"/>
    <w:rsid w:val="002B6F5D"/>
    <w:rsid w:val="002B7D2A"/>
    <w:rsid w:val="002B7D8A"/>
    <w:rsid w:val="002C0711"/>
    <w:rsid w:val="002C132D"/>
    <w:rsid w:val="002C7486"/>
    <w:rsid w:val="002D058A"/>
    <w:rsid w:val="002D0C57"/>
    <w:rsid w:val="002D1715"/>
    <w:rsid w:val="002D3B18"/>
    <w:rsid w:val="002D558D"/>
    <w:rsid w:val="002E0AA9"/>
    <w:rsid w:val="002E0D06"/>
    <w:rsid w:val="002E4164"/>
    <w:rsid w:val="002E7671"/>
    <w:rsid w:val="002F2031"/>
    <w:rsid w:val="002F7436"/>
    <w:rsid w:val="00300102"/>
    <w:rsid w:val="00300118"/>
    <w:rsid w:val="0030101D"/>
    <w:rsid w:val="00301A06"/>
    <w:rsid w:val="00302874"/>
    <w:rsid w:val="00302BA8"/>
    <w:rsid w:val="0030496E"/>
    <w:rsid w:val="00304C06"/>
    <w:rsid w:val="00311063"/>
    <w:rsid w:val="00314A06"/>
    <w:rsid w:val="00314AA8"/>
    <w:rsid w:val="00317631"/>
    <w:rsid w:val="00321423"/>
    <w:rsid w:val="00325611"/>
    <w:rsid w:val="00325C0B"/>
    <w:rsid w:val="003402FB"/>
    <w:rsid w:val="00340C59"/>
    <w:rsid w:val="00340FB6"/>
    <w:rsid w:val="0034100F"/>
    <w:rsid w:val="0034504B"/>
    <w:rsid w:val="00350884"/>
    <w:rsid w:val="00351A58"/>
    <w:rsid w:val="00352F36"/>
    <w:rsid w:val="003569A9"/>
    <w:rsid w:val="003613E8"/>
    <w:rsid w:val="00366BDA"/>
    <w:rsid w:val="003753CE"/>
    <w:rsid w:val="003801A6"/>
    <w:rsid w:val="003807CC"/>
    <w:rsid w:val="003836AA"/>
    <w:rsid w:val="003842EE"/>
    <w:rsid w:val="00384E69"/>
    <w:rsid w:val="00390ECB"/>
    <w:rsid w:val="003A424C"/>
    <w:rsid w:val="003A4900"/>
    <w:rsid w:val="003A4B46"/>
    <w:rsid w:val="003B1EA0"/>
    <w:rsid w:val="003B3348"/>
    <w:rsid w:val="003B7081"/>
    <w:rsid w:val="003C3310"/>
    <w:rsid w:val="003C431C"/>
    <w:rsid w:val="003C4AF4"/>
    <w:rsid w:val="003C5E92"/>
    <w:rsid w:val="003D04D9"/>
    <w:rsid w:val="003D0D2D"/>
    <w:rsid w:val="003D0E4C"/>
    <w:rsid w:val="003D24EB"/>
    <w:rsid w:val="003D4B40"/>
    <w:rsid w:val="003D75B9"/>
    <w:rsid w:val="003E2737"/>
    <w:rsid w:val="003E7333"/>
    <w:rsid w:val="003F19DE"/>
    <w:rsid w:val="003F2699"/>
    <w:rsid w:val="003F3E7D"/>
    <w:rsid w:val="003F671D"/>
    <w:rsid w:val="003F768F"/>
    <w:rsid w:val="004012EB"/>
    <w:rsid w:val="0040168D"/>
    <w:rsid w:val="004103C3"/>
    <w:rsid w:val="00410B64"/>
    <w:rsid w:val="004119BF"/>
    <w:rsid w:val="0041276A"/>
    <w:rsid w:val="00414BBB"/>
    <w:rsid w:val="00415A1E"/>
    <w:rsid w:val="00420115"/>
    <w:rsid w:val="00422E58"/>
    <w:rsid w:val="0042527A"/>
    <w:rsid w:val="00426A7A"/>
    <w:rsid w:val="00430CC6"/>
    <w:rsid w:val="00432962"/>
    <w:rsid w:val="004332AD"/>
    <w:rsid w:val="004366C5"/>
    <w:rsid w:val="00440E85"/>
    <w:rsid w:val="00444D49"/>
    <w:rsid w:val="0044755D"/>
    <w:rsid w:val="004506E8"/>
    <w:rsid w:val="00460E90"/>
    <w:rsid w:val="00463DAF"/>
    <w:rsid w:val="0046401F"/>
    <w:rsid w:val="0046553D"/>
    <w:rsid w:val="00471D08"/>
    <w:rsid w:val="00476D34"/>
    <w:rsid w:val="0048254B"/>
    <w:rsid w:val="00487EED"/>
    <w:rsid w:val="00491008"/>
    <w:rsid w:val="004914C1"/>
    <w:rsid w:val="004927BF"/>
    <w:rsid w:val="00497C5B"/>
    <w:rsid w:val="004A1F6D"/>
    <w:rsid w:val="004A35A0"/>
    <w:rsid w:val="004A68FA"/>
    <w:rsid w:val="004A7D36"/>
    <w:rsid w:val="004B0348"/>
    <w:rsid w:val="004B1177"/>
    <w:rsid w:val="004B1925"/>
    <w:rsid w:val="004B3254"/>
    <w:rsid w:val="004C08B9"/>
    <w:rsid w:val="004C1B8A"/>
    <w:rsid w:val="004C1BAE"/>
    <w:rsid w:val="004C59A0"/>
    <w:rsid w:val="004D076A"/>
    <w:rsid w:val="004D24CB"/>
    <w:rsid w:val="004D5DFA"/>
    <w:rsid w:val="004F0C02"/>
    <w:rsid w:val="004F2304"/>
    <w:rsid w:val="004F5A4F"/>
    <w:rsid w:val="004F5ECE"/>
    <w:rsid w:val="004F6918"/>
    <w:rsid w:val="00502108"/>
    <w:rsid w:val="005028D9"/>
    <w:rsid w:val="00506380"/>
    <w:rsid w:val="0051000F"/>
    <w:rsid w:val="00513D8C"/>
    <w:rsid w:val="0051567B"/>
    <w:rsid w:val="005217EE"/>
    <w:rsid w:val="00524273"/>
    <w:rsid w:val="0052485E"/>
    <w:rsid w:val="0053331F"/>
    <w:rsid w:val="00536446"/>
    <w:rsid w:val="00545FC7"/>
    <w:rsid w:val="00547A1F"/>
    <w:rsid w:val="00547BEB"/>
    <w:rsid w:val="00551C99"/>
    <w:rsid w:val="00553D38"/>
    <w:rsid w:val="00556703"/>
    <w:rsid w:val="005636D9"/>
    <w:rsid w:val="005638C5"/>
    <w:rsid w:val="00566FD7"/>
    <w:rsid w:val="00570881"/>
    <w:rsid w:val="00571A3E"/>
    <w:rsid w:val="00573BD6"/>
    <w:rsid w:val="005778C6"/>
    <w:rsid w:val="005841A9"/>
    <w:rsid w:val="005B7FCF"/>
    <w:rsid w:val="005C29AA"/>
    <w:rsid w:val="005C768C"/>
    <w:rsid w:val="005D0088"/>
    <w:rsid w:val="005D0762"/>
    <w:rsid w:val="005D2A2D"/>
    <w:rsid w:val="005D368A"/>
    <w:rsid w:val="005D3862"/>
    <w:rsid w:val="005D4016"/>
    <w:rsid w:val="005D7FB5"/>
    <w:rsid w:val="005E0CE8"/>
    <w:rsid w:val="005E5916"/>
    <w:rsid w:val="005F141F"/>
    <w:rsid w:val="005F1F47"/>
    <w:rsid w:val="005F3A8B"/>
    <w:rsid w:val="005F5070"/>
    <w:rsid w:val="005F5616"/>
    <w:rsid w:val="0060122B"/>
    <w:rsid w:val="006016FD"/>
    <w:rsid w:val="006036BD"/>
    <w:rsid w:val="0060468D"/>
    <w:rsid w:val="00612971"/>
    <w:rsid w:val="00612A86"/>
    <w:rsid w:val="00620311"/>
    <w:rsid w:val="006210CE"/>
    <w:rsid w:val="006221AE"/>
    <w:rsid w:val="0062314A"/>
    <w:rsid w:val="00623B57"/>
    <w:rsid w:val="00625B16"/>
    <w:rsid w:val="006359AF"/>
    <w:rsid w:val="00635D1E"/>
    <w:rsid w:val="006403F1"/>
    <w:rsid w:val="0064261C"/>
    <w:rsid w:val="0064765B"/>
    <w:rsid w:val="006526C8"/>
    <w:rsid w:val="006565C6"/>
    <w:rsid w:val="00657F76"/>
    <w:rsid w:val="00661C16"/>
    <w:rsid w:val="00666716"/>
    <w:rsid w:val="00666BB8"/>
    <w:rsid w:val="00670708"/>
    <w:rsid w:val="006718DE"/>
    <w:rsid w:val="0067294B"/>
    <w:rsid w:val="006729FB"/>
    <w:rsid w:val="00676BCB"/>
    <w:rsid w:val="00681B49"/>
    <w:rsid w:val="00682FC5"/>
    <w:rsid w:val="00684BCE"/>
    <w:rsid w:val="006854D7"/>
    <w:rsid w:val="0068567D"/>
    <w:rsid w:val="006946AD"/>
    <w:rsid w:val="006A1653"/>
    <w:rsid w:val="006A4160"/>
    <w:rsid w:val="006B0CEE"/>
    <w:rsid w:val="006B1125"/>
    <w:rsid w:val="006B1553"/>
    <w:rsid w:val="006B1A81"/>
    <w:rsid w:val="006B5ADB"/>
    <w:rsid w:val="006B7810"/>
    <w:rsid w:val="006C03F9"/>
    <w:rsid w:val="006C043E"/>
    <w:rsid w:val="006C2935"/>
    <w:rsid w:val="006C4246"/>
    <w:rsid w:val="006C70FF"/>
    <w:rsid w:val="006C7A6E"/>
    <w:rsid w:val="006D0B30"/>
    <w:rsid w:val="006D13DD"/>
    <w:rsid w:val="006D56CD"/>
    <w:rsid w:val="006D69F2"/>
    <w:rsid w:val="006D6A3D"/>
    <w:rsid w:val="006E4B44"/>
    <w:rsid w:val="006E7CC3"/>
    <w:rsid w:val="006F0602"/>
    <w:rsid w:val="006F2B31"/>
    <w:rsid w:val="006F629D"/>
    <w:rsid w:val="00700BE6"/>
    <w:rsid w:val="00706A95"/>
    <w:rsid w:val="00707E0E"/>
    <w:rsid w:val="0071408A"/>
    <w:rsid w:val="00715CDE"/>
    <w:rsid w:val="007173D3"/>
    <w:rsid w:val="00724E94"/>
    <w:rsid w:val="007317BB"/>
    <w:rsid w:val="007321B6"/>
    <w:rsid w:val="007335EF"/>
    <w:rsid w:val="00735746"/>
    <w:rsid w:val="00737E9B"/>
    <w:rsid w:val="00740F81"/>
    <w:rsid w:val="00745F46"/>
    <w:rsid w:val="00746A0C"/>
    <w:rsid w:val="00746D43"/>
    <w:rsid w:val="007502B9"/>
    <w:rsid w:val="007530D0"/>
    <w:rsid w:val="00753A0C"/>
    <w:rsid w:val="007619F2"/>
    <w:rsid w:val="00776A7D"/>
    <w:rsid w:val="007855AB"/>
    <w:rsid w:val="007858F8"/>
    <w:rsid w:val="007926F2"/>
    <w:rsid w:val="007951E6"/>
    <w:rsid w:val="007A0ABB"/>
    <w:rsid w:val="007A6EF2"/>
    <w:rsid w:val="007B6C26"/>
    <w:rsid w:val="007C5783"/>
    <w:rsid w:val="007C744A"/>
    <w:rsid w:val="007D0FFD"/>
    <w:rsid w:val="007D3157"/>
    <w:rsid w:val="007D63E8"/>
    <w:rsid w:val="007E2A69"/>
    <w:rsid w:val="007E2ECE"/>
    <w:rsid w:val="007E3355"/>
    <w:rsid w:val="007E53A0"/>
    <w:rsid w:val="007E7363"/>
    <w:rsid w:val="007F0DF3"/>
    <w:rsid w:val="007F2B22"/>
    <w:rsid w:val="007F3102"/>
    <w:rsid w:val="007F6350"/>
    <w:rsid w:val="008001DE"/>
    <w:rsid w:val="00801A9F"/>
    <w:rsid w:val="00801F24"/>
    <w:rsid w:val="0080218B"/>
    <w:rsid w:val="00805BCE"/>
    <w:rsid w:val="0080783C"/>
    <w:rsid w:val="008117CC"/>
    <w:rsid w:val="00813014"/>
    <w:rsid w:val="00813C47"/>
    <w:rsid w:val="00823020"/>
    <w:rsid w:val="00827A5B"/>
    <w:rsid w:val="00831ED4"/>
    <w:rsid w:val="00833397"/>
    <w:rsid w:val="008335C0"/>
    <w:rsid w:val="008430D6"/>
    <w:rsid w:val="00844E3E"/>
    <w:rsid w:val="0084505A"/>
    <w:rsid w:val="00846F1A"/>
    <w:rsid w:val="0085053E"/>
    <w:rsid w:val="008518DE"/>
    <w:rsid w:val="00855D0B"/>
    <w:rsid w:val="00860FDC"/>
    <w:rsid w:val="008657AB"/>
    <w:rsid w:val="008701F3"/>
    <w:rsid w:val="008718C9"/>
    <w:rsid w:val="008750E2"/>
    <w:rsid w:val="008775C5"/>
    <w:rsid w:val="00882A97"/>
    <w:rsid w:val="00885A2B"/>
    <w:rsid w:val="00885E68"/>
    <w:rsid w:val="00887382"/>
    <w:rsid w:val="00887755"/>
    <w:rsid w:val="00892355"/>
    <w:rsid w:val="0089471C"/>
    <w:rsid w:val="00896A09"/>
    <w:rsid w:val="008A035A"/>
    <w:rsid w:val="008A1F32"/>
    <w:rsid w:val="008A34C9"/>
    <w:rsid w:val="008A7B6D"/>
    <w:rsid w:val="008B3B57"/>
    <w:rsid w:val="008B58B7"/>
    <w:rsid w:val="008C375F"/>
    <w:rsid w:val="008C5A0C"/>
    <w:rsid w:val="008C6C2E"/>
    <w:rsid w:val="008D04EA"/>
    <w:rsid w:val="008D1AA2"/>
    <w:rsid w:val="008D21AD"/>
    <w:rsid w:val="008D36B4"/>
    <w:rsid w:val="008E1D00"/>
    <w:rsid w:val="008E4871"/>
    <w:rsid w:val="008E4AF6"/>
    <w:rsid w:val="008F07BF"/>
    <w:rsid w:val="008F2D7D"/>
    <w:rsid w:val="008F37C1"/>
    <w:rsid w:val="008F6428"/>
    <w:rsid w:val="008F6F4D"/>
    <w:rsid w:val="008F781C"/>
    <w:rsid w:val="008F7F4F"/>
    <w:rsid w:val="00907549"/>
    <w:rsid w:val="0090774F"/>
    <w:rsid w:val="0091006F"/>
    <w:rsid w:val="00912E8C"/>
    <w:rsid w:val="00914705"/>
    <w:rsid w:val="0092061E"/>
    <w:rsid w:val="009223D1"/>
    <w:rsid w:val="00922D4E"/>
    <w:rsid w:val="00931784"/>
    <w:rsid w:val="00934B88"/>
    <w:rsid w:val="009363CF"/>
    <w:rsid w:val="00936D13"/>
    <w:rsid w:val="009378F9"/>
    <w:rsid w:val="00937E74"/>
    <w:rsid w:val="00940962"/>
    <w:rsid w:val="00940A35"/>
    <w:rsid w:val="0094449B"/>
    <w:rsid w:val="009469A2"/>
    <w:rsid w:val="00947311"/>
    <w:rsid w:val="00953536"/>
    <w:rsid w:val="00957C17"/>
    <w:rsid w:val="00963DF1"/>
    <w:rsid w:val="0097467B"/>
    <w:rsid w:val="0097515B"/>
    <w:rsid w:val="00975201"/>
    <w:rsid w:val="009777C4"/>
    <w:rsid w:val="00977DA8"/>
    <w:rsid w:val="009816EF"/>
    <w:rsid w:val="00983D65"/>
    <w:rsid w:val="00985B5A"/>
    <w:rsid w:val="00986D32"/>
    <w:rsid w:val="00993AA7"/>
    <w:rsid w:val="00995D2A"/>
    <w:rsid w:val="009A4535"/>
    <w:rsid w:val="009B06B1"/>
    <w:rsid w:val="009B22EB"/>
    <w:rsid w:val="009B4BFA"/>
    <w:rsid w:val="009B5D73"/>
    <w:rsid w:val="009C115C"/>
    <w:rsid w:val="009C1241"/>
    <w:rsid w:val="009C1A65"/>
    <w:rsid w:val="009C3334"/>
    <w:rsid w:val="009C3546"/>
    <w:rsid w:val="009C3CFC"/>
    <w:rsid w:val="009C6AC9"/>
    <w:rsid w:val="009D1845"/>
    <w:rsid w:val="009D495E"/>
    <w:rsid w:val="009D4AF0"/>
    <w:rsid w:val="009D6381"/>
    <w:rsid w:val="009F0753"/>
    <w:rsid w:val="009F7A8B"/>
    <w:rsid w:val="009F7B3D"/>
    <w:rsid w:val="00A15253"/>
    <w:rsid w:val="00A170D5"/>
    <w:rsid w:val="00A21563"/>
    <w:rsid w:val="00A21C24"/>
    <w:rsid w:val="00A232CF"/>
    <w:rsid w:val="00A23E41"/>
    <w:rsid w:val="00A2622A"/>
    <w:rsid w:val="00A26A8A"/>
    <w:rsid w:val="00A27DA1"/>
    <w:rsid w:val="00A317FB"/>
    <w:rsid w:val="00A32F12"/>
    <w:rsid w:val="00A349A0"/>
    <w:rsid w:val="00A40700"/>
    <w:rsid w:val="00A45E35"/>
    <w:rsid w:val="00A474E0"/>
    <w:rsid w:val="00A53529"/>
    <w:rsid w:val="00A6559D"/>
    <w:rsid w:val="00A716C6"/>
    <w:rsid w:val="00A82CC5"/>
    <w:rsid w:val="00A84461"/>
    <w:rsid w:val="00A97C32"/>
    <w:rsid w:val="00AA33BE"/>
    <w:rsid w:val="00AA3D2B"/>
    <w:rsid w:val="00AA6748"/>
    <w:rsid w:val="00AB2324"/>
    <w:rsid w:val="00AB2365"/>
    <w:rsid w:val="00AB256A"/>
    <w:rsid w:val="00AB456D"/>
    <w:rsid w:val="00AB4AC9"/>
    <w:rsid w:val="00AB613E"/>
    <w:rsid w:val="00AC24E4"/>
    <w:rsid w:val="00AC2EA9"/>
    <w:rsid w:val="00AC765D"/>
    <w:rsid w:val="00AD1627"/>
    <w:rsid w:val="00AD181B"/>
    <w:rsid w:val="00AD5CF2"/>
    <w:rsid w:val="00AD7600"/>
    <w:rsid w:val="00AE012D"/>
    <w:rsid w:val="00AE0F6A"/>
    <w:rsid w:val="00AE12B8"/>
    <w:rsid w:val="00AF1C14"/>
    <w:rsid w:val="00AF1EEB"/>
    <w:rsid w:val="00AF59F9"/>
    <w:rsid w:val="00B06D4B"/>
    <w:rsid w:val="00B07304"/>
    <w:rsid w:val="00B0774E"/>
    <w:rsid w:val="00B1261B"/>
    <w:rsid w:val="00B16D16"/>
    <w:rsid w:val="00B20C8B"/>
    <w:rsid w:val="00B2430B"/>
    <w:rsid w:val="00B24451"/>
    <w:rsid w:val="00B24BB9"/>
    <w:rsid w:val="00B322D4"/>
    <w:rsid w:val="00B36084"/>
    <w:rsid w:val="00B36DD7"/>
    <w:rsid w:val="00B379BC"/>
    <w:rsid w:val="00B40AFD"/>
    <w:rsid w:val="00B415D1"/>
    <w:rsid w:val="00B4214D"/>
    <w:rsid w:val="00B45E96"/>
    <w:rsid w:val="00B45F3B"/>
    <w:rsid w:val="00B46AB1"/>
    <w:rsid w:val="00B514FF"/>
    <w:rsid w:val="00B53EFA"/>
    <w:rsid w:val="00B56562"/>
    <w:rsid w:val="00B61146"/>
    <w:rsid w:val="00B629F2"/>
    <w:rsid w:val="00B63CD6"/>
    <w:rsid w:val="00B6436A"/>
    <w:rsid w:val="00B64E33"/>
    <w:rsid w:val="00B65D79"/>
    <w:rsid w:val="00B6688B"/>
    <w:rsid w:val="00B672B6"/>
    <w:rsid w:val="00B67D8C"/>
    <w:rsid w:val="00B7121C"/>
    <w:rsid w:val="00B71A12"/>
    <w:rsid w:val="00B71B4D"/>
    <w:rsid w:val="00B71F56"/>
    <w:rsid w:val="00B73664"/>
    <w:rsid w:val="00B87F1B"/>
    <w:rsid w:val="00B92AA0"/>
    <w:rsid w:val="00B96575"/>
    <w:rsid w:val="00BA139C"/>
    <w:rsid w:val="00BA58B7"/>
    <w:rsid w:val="00BB7B66"/>
    <w:rsid w:val="00BC74EE"/>
    <w:rsid w:val="00BD49E7"/>
    <w:rsid w:val="00BE1AC7"/>
    <w:rsid w:val="00BE6546"/>
    <w:rsid w:val="00BF3381"/>
    <w:rsid w:val="00BF6A09"/>
    <w:rsid w:val="00BF797E"/>
    <w:rsid w:val="00C0692B"/>
    <w:rsid w:val="00C069B5"/>
    <w:rsid w:val="00C10D98"/>
    <w:rsid w:val="00C10F4D"/>
    <w:rsid w:val="00C11BA2"/>
    <w:rsid w:val="00C13918"/>
    <w:rsid w:val="00C17F7E"/>
    <w:rsid w:val="00C2159F"/>
    <w:rsid w:val="00C22DCB"/>
    <w:rsid w:val="00C352C8"/>
    <w:rsid w:val="00C35EF2"/>
    <w:rsid w:val="00C41ED1"/>
    <w:rsid w:val="00C43F1E"/>
    <w:rsid w:val="00C4543E"/>
    <w:rsid w:val="00C509A9"/>
    <w:rsid w:val="00C51DC2"/>
    <w:rsid w:val="00C52D99"/>
    <w:rsid w:val="00C55F47"/>
    <w:rsid w:val="00C617CC"/>
    <w:rsid w:val="00C6215A"/>
    <w:rsid w:val="00C62652"/>
    <w:rsid w:val="00C631CB"/>
    <w:rsid w:val="00C65697"/>
    <w:rsid w:val="00C72413"/>
    <w:rsid w:val="00C7271D"/>
    <w:rsid w:val="00C919C3"/>
    <w:rsid w:val="00C91FBA"/>
    <w:rsid w:val="00CA755C"/>
    <w:rsid w:val="00CB1162"/>
    <w:rsid w:val="00CC021F"/>
    <w:rsid w:val="00CC1906"/>
    <w:rsid w:val="00CC37EB"/>
    <w:rsid w:val="00CC533D"/>
    <w:rsid w:val="00CD0618"/>
    <w:rsid w:val="00CD7DB5"/>
    <w:rsid w:val="00CE03B1"/>
    <w:rsid w:val="00CE2B44"/>
    <w:rsid w:val="00CF0B12"/>
    <w:rsid w:val="00CF3123"/>
    <w:rsid w:val="00CF72A8"/>
    <w:rsid w:val="00D00E43"/>
    <w:rsid w:val="00D07E61"/>
    <w:rsid w:val="00D17759"/>
    <w:rsid w:val="00D20A8A"/>
    <w:rsid w:val="00D26EC5"/>
    <w:rsid w:val="00D27A51"/>
    <w:rsid w:val="00D30D81"/>
    <w:rsid w:val="00D35088"/>
    <w:rsid w:val="00D4250F"/>
    <w:rsid w:val="00D467D6"/>
    <w:rsid w:val="00D46A04"/>
    <w:rsid w:val="00D474F3"/>
    <w:rsid w:val="00D5407E"/>
    <w:rsid w:val="00D557E3"/>
    <w:rsid w:val="00D61F60"/>
    <w:rsid w:val="00D73255"/>
    <w:rsid w:val="00D820DB"/>
    <w:rsid w:val="00D86A52"/>
    <w:rsid w:val="00D9146F"/>
    <w:rsid w:val="00D917D4"/>
    <w:rsid w:val="00D91E95"/>
    <w:rsid w:val="00D95609"/>
    <w:rsid w:val="00DA58C3"/>
    <w:rsid w:val="00DB069B"/>
    <w:rsid w:val="00DB08F7"/>
    <w:rsid w:val="00DB2615"/>
    <w:rsid w:val="00DC4CF3"/>
    <w:rsid w:val="00DD12B6"/>
    <w:rsid w:val="00DD4051"/>
    <w:rsid w:val="00DD518B"/>
    <w:rsid w:val="00DD5971"/>
    <w:rsid w:val="00DE366D"/>
    <w:rsid w:val="00DE42B6"/>
    <w:rsid w:val="00DE5B9E"/>
    <w:rsid w:val="00DF10B1"/>
    <w:rsid w:val="00DF213B"/>
    <w:rsid w:val="00DF420C"/>
    <w:rsid w:val="00DF4E18"/>
    <w:rsid w:val="00DF6A66"/>
    <w:rsid w:val="00DF7126"/>
    <w:rsid w:val="00E00320"/>
    <w:rsid w:val="00E01248"/>
    <w:rsid w:val="00E0139F"/>
    <w:rsid w:val="00E01C0A"/>
    <w:rsid w:val="00E130B6"/>
    <w:rsid w:val="00E13919"/>
    <w:rsid w:val="00E162FF"/>
    <w:rsid w:val="00E17C9F"/>
    <w:rsid w:val="00E20A0D"/>
    <w:rsid w:val="00E24C66"/>
    <w:rsid w:val="00E27C80"/>
    <w:rsid w:val="00E50C72"/>
    <w:rsid w:val="00E52C1E"/>
    <w:rsid w:val="00E54737"/>
    <w:rsid w:val="00E55AC3"/>
    <w:rsid w:val="00E560E6"/>
    <w:rsid w:val="00E66453"/>
    <w:rsid w:val="00E7226E"/>
    <w:rsid w:val="00E81923"/>
    <w:rsid w:val="00E9010F"/>
    <w:rsid w:val="00E9079C"/>
    <w:rsid w:val="00E90874"/>
    <w:rsid w:val="00E91DE6"/>
    <w:rsid w:val="00E959BC"/>
    <w:rsid w:val="00E96051"/>
    <w:rsid w:val="00E97EF2"/>
    <w:rsid w:val="00EA0949"/>
    <w:rsid w:val="00EA11A9"/>
    <w:rsid w:val="00EA1EBB"/>
    <w:rsid w:val="00EA395A"/>
    <w:rsid w:val="00EB3FE9"/>
    <w:rsid w:val="00EC2B95"/>
    <w:rsid w:val="00ED442C"/>
    <w:rsid w:val="00EE1CBD"/>
    <w:rsid w:val="00EE3827"/>
    <w:rsid w:val="00EF21B3"/>
    <w:rsid w:val="00EF6C7A"/>
    <w:rsid w:val="00F0174E"/>
    <w:rsid w:val="00F02D27"/>
    <w:rsid w:val="00F05BBC"/>
    <w:rsid w:val="00F1244D"/>
    <w:rsid w:val="00F14100"/>
    <w:rsid w:val="00F218B4"/>
    <w:rsid w:val="00F2548A"/>
    <w:rsid w:val="00F44090"/>
    <w:rsid w:val="00F52AC5"/>
    <w:rsid w:val="00F536AF"/>
    <w:rsid w:val="00F54008"/>
    <w:rsid w:val="00F5556C"/>
    <w:rsid w:val="00F630CE"/>
    <w:rsid w:val="00F66026"/>
    <w:rsid w:val="00F66F12"/>
    <w:rsid w:val="00F759BB"/>
    <w:rsid w:val="00F77075"/>
    <w:rsid w:val="00F80BD1"/>
    <w:rsid w:val="00F855EB"/>
    <w:rsid w:val="00F9086F"/>
    <w:rsid w:val="00F91317"/>
    <w:rsid w:val="00FA3495"/>
    <w:rsid w:val="00FA568A"/>
    <w:rsid w:val="00FA6B2D"/>
    <w:rsid w:val="00FA799E"/>
    <w:rsid w:val="00FB2669"/>
    <w:rsid w:val="00FB29B3"/>
    <w:rsid w:val="00FB3AB6"/>
    <w:rsid w:val="00FB671F"/>
    <w:rsid w:val="00FC2DE4"/>
    <w:rsid w:val="00FC51D0"/>
    <w:rsid w:val="00FC7700"/>
    <w:rsid w:val="00FD0692"/>
    <w:rsid w:val="00FD0FE2"/>
    <w:rsid w:val="00FD122B"/>
    <w:rsid w:val="00FD563F"/>
    <w:rsid w:val="00FD6315"/>
    <w:rsid w:val="00FE1997"/>
    <w:rsid w:val="00FF03B4"/>
    <w:rsid w:val="00FF1718"/>
    <w:rsid w:val="00FF4242"/>
    <w:rsid w:val="00F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639CF"/>
  <w15:docId w15:val="{4DEEB9B2-DD6A-47CE-8B98-7499DAB8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A139C"/>
    <w:rPr>
      <w:sz w:val="24"/>
      <w:szCs w:val="24"/>
      <w:lang w:val="it-IT" w:eastAsia="it-IT"/>
    </w:rPr>
  </w:style>
  <w:style w:type="paragraph" w:styleId="Titolo1">
    <w:name w:val="heading 1"/>
    <w:basedOn w:val="Normale"/>
    <w:next w:val="Normale"/>
    <w:link w:val="Titolo1Carattere"/>
    <w:qFormat/>
    <w:rsid w:val="00BA13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qFormat/>
    <w:rsid w:val="00300118"/>
    <w:pPr>
      <w:keepNext/>
      <w:spacing w:before="240" w:after="60"/>
      <w:outlineLvl w:val="1"/>
    </w:pPr>
    <w:rPr>
      <w:rFonts w:ascii="Arial" w:hAnsi="Arial"/>
      <w:b/>
      <w:i/>
      <w:szCs w:val="20"/>
    </w:rPr>
  </w:style>
  <w:style w:type="paragraph" w:styleId="Titolo3">
    <w:name w:val="heading 3"/>
    <w:basedOn w:val="Normale"/>
    <w:next w:val="Normale"/>
    <w:qFormat/>
    <w:rsid w:val="00300118"/>
    <w:pPr>
      <w:keepNext/>
      <w:jc w:val="both"/>
      <w:outlineLvl w:val="2"/>
    </w:pPr>
    <w:rPr>
      <w:b/>
      <w:szCs w:val="20"/>
    </w:rPr>
  </w:style>
  <w:style w:type="paragraph" w:styleId="Titolo4">
    <w:name w:val="heading 4"/>
    <w:basedOn w:val="Normale"/>
    <w:next w:val="Normale"/>
    <w:qFormat/>
    <w:rsid w:val="00300118"/>
    <w:pPr>
      <w:keepNext/>
      <w:spacing w:line="360" w:lineRule="auto"/>
      <w:ind w:firstLine="567"/>
      <w:jc w:val="center"/>
      <w:outlineLvl w:val="3"/>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300118"/>
    <w:pPr>
      <w:tabs>
        <w:tab w:val="left" w:pos="851"/>
      </w:tabs>
      <w:ind w:right="6"/>
      <w:jc w:val="center"/>
    </w:pPr>
    <w:rPr>
      <w:b/>
      <w:szCs w:val="20"/>
    </w:rPr>
  </w:style>
  <w:style w:type="paragraph" w:styleId="Titolo">
    <w:name w:val="Title"/>
    <w:basedOn w:val="Normale"/>
    <w:link w:val="TitoloCarattere"/>
    <w:uiPriority w:val="18"/>
    <w:qFormat/>
    <w:rsid w:val="00300118"/>
    <w:pPr>
      <w:jc w:val="center"/>
    </w:pPr>
    <w:rPr>
      <w:b/>
      <w:szCs w:val="20"/>
    </w:rPr>
  </w:style>
  <w:style w:type="paragraph" w:styleId="Corpotesto">
    <w:name w:val="Body Text"/>
    <w:basedOn w:val="Normale"/>
    <w:rsid w:val="00300118"/>
    <w:pPr>
      <w:tabs>
        <w:tab w:val="left" w:pos="851"/>
      </w:tabs>
      <w:ind w:right="6"/>
      <w:jc w:val="both"/>
    </w:pPr>
    <w:rPr>
      <w:szCs w:val="20"/>
    </w:rPr>
  </w:style>
  <w:style w:type="paragraph" w:styleId="Intestazione">
    <w:name w:val="header"/>
    <w:basedOn w:val="Normale"/>
    <w:rsid w:val="00300118"/>
    <w:pPr>
      <w:tabs>
        <w:tab w:val="center" w:pos="4819"/>
        <w:tab w:val="right" w:pos="9638"/>
      </w:tabs>
    </w:pPr>
    <w:rPr>
      <w:rFonts w:ascii="Tms Rmn New" w:hAnsi="Tms Rmn New"/>
      <w:szCs w:val="20"/>
    </w:rPr>
  </w:style>
  <w:style w:type="paragraph" w:styleId="Corpodeltesto2">
    <w:name w:val="Body Text 2"/>
    <w:basedOn w:val="Normale"/>
    <w:rsid w:val="00300118"/>
    <w:pPr>
      <w:jc w:val="both"/>
    </w:pPr>
    <w:rPr>
      <w:szCs w:val="20"/>
    </w:rPr>
  </w:style>
  <w:style w:type="character" w:styleId="Rimandonotaapidipagina">
    <w:name w:val="footnote reference"/>
    <w:basedOn w:val="Carpredefinitoparagrafo"/>
    <w:semiHidden/>
    <w:rsid w:val="00300118"/>
    <w:rPr>
      <w:vertAlign w:val="superscript"/>
    </w:rPr>
  </w:style>
  <w:style w:type="paragraph" w:customStyle="1" w:styleId="BlockText1">
    <w:name w:val="Block Text1"/>
    <w:basedOn w:val="Normale"/>
    <w:rsid w:val="00300118"/>
    <w:pPr>
      <w:widowControl w:val="0"/>
      <w:tabs>
        <w:tab w:val="left" w:pos="4111"/>
      </w:tabs>
      <w:ind w:left="851" w:right="397" w:hanging="567"/>
      <w:jc w:val="both"/>
    </w:pPr>
    <w:rPr>
      <w:rFonts w:ascii="Arial" w:hAnsi="Arial"/>
      <w:sz w:val="22"/>
      <w:szCs w:val="20"/>
    </w:rPr>
  </w:style>
  <w:style w:type="paragraph" w:styleId="Testodelblocco">
    <w:name w:val="Block Text"/>
    <w:basedOn w:val="Normale"/>
    <w:rsid w:val="00300118"/>
    <w:pPr>
      <w:tabs>
        <w:tab w:val="left" w:pos="426"/>
      </w:tabs>
      <w:ind w:left="851" w:right="396" w:hanging="284"/>
      <w:jc w:val="both"/>
    </w:pPr>
    <w:rPr>
      <w:rFonts w:ascii="Arial" w:hAnsi="Arial"/>
      <w:sz w:val="22"/>
      <w:szCs w:val="20"/>
    </w:rPr>
  </w:style>
  <w:style w:type="paragraph" w:styleId="Testonotaapidipagina">
    <w:name w:val="footnote text"/>
    <w:basedOn w:val="Normale"/>
    <w:semiHidden/>
    <w:rsid w:val="00300118"/>
    <w:rPr>
      <w:rFonts w:ascii="Tms Rmn New" w:hAnsi="Tms Rmn New"/>
      <w:sz w:val="20"/>
      <w:szCs w:val="20"/>
    </w:rPr>
  </w:style>
  <w:style w:type="paragraph" w:styleId="Testofumetto">
    <w:name w:val="Balloon Text"/>
    <w:basedOn w:val="Normale"/>
    <w:semiHidden/>
    <w:rsid w:val="00CD7DB5"/>
    <w:rPr>
      <w:rFonts w:ascii="Tahoma" w:hAnsi="Tahoma" w:cs="Tahoma"/>
      <w:sz w:val="16"/>
      <w:szCs w:val="16"/>
    </w:rPr>
  </w:style>
  <w:style w:type="paragraph" w:customStyle="1" w:styleId="Corpodeltesto21">
    <w:name w:val="Corpo del testo 21"/>
    <w:basedOn w:val="Normale"/>
    <w:rsid w:val="008F781C"/>
    <w:pPr>
      <w:suppressAutoHyphens/>
    </w:pPr>
    <w:rPr>
      <w:szCs w:val="20"/>
      <w:lang w:eastAsia="ar-SA"/>
    </w:rPr>
  </w:style>
  <w:style w:type="paragraph" w:customStyle="1" w:styleId="a">
    <w:name w:val="(a)"/>
    <w:basedOn w:val="Corpotesto"/>
    <w:rsid w:val="008F781C"/>
    <w:pPr>
      <w:tabs>
        <w:tab w:val="clear" w:pos="851"/>
      </w:tabs>
      <w:suppressAutoHyphens/>
      <w:spacing w:after="240"/>
      <w:ind w:left="720" w:right="0" w:hanging="720"/>
    </w:pPr>
    <w:rPr>
      <w:rFonts w:eastAsia="SimSun"/>
      <w:szCs w:val="24"/>
      <w:lang w:eastAsia="ar-SA"/>
    </w:rPr>
  </w:style>
  <w:style w:type="paragraph" w:customStyle="1" w:styleId="Articolo">
    <w:name w:val="Articolo"/>
    <w:basedOn w:val="Normale"/>
    <w:next w:val="Normale"/>
    <w:rsid w:val="008F781C"/>
    <w:pPr>
      <w:widowControl w:val="0"/>
      <w:suppressAutoHyphens/>
      <w:spacing w:after="120"/>
      <w:jc w:val="both"/>
    </w:pPr>
    <w:rPr>
      <w:b/>
      <w:i/>
      <w:iCs/>
      <w:szCs w:val="20"/>
      <w:lang w:eastAsia="ar-SA"/>
    </w:rPr>
  </w:style>
  <w:style w:type="paragraph" w:styleId="Pidipagina">
    <w:name w:val="footer"/>
    <w:basedOn w:val="Normale"/>
    <w:link w:val="PidipaginaCarattere"/>
    <w:uiPriority w:val="99"/>
    <w:rsid w:val="008B3B57"/>
    <w:pPr>
      <w:tabs>
        <w:tab w:val="center" w:pos="4819"/>
        <w:tab w:val="right" w:pos="9638"/>
      </w:tabs>
    </w:pPr>
  </w:style>
  <w:style w:type="character" w:styleId="Numeropagina">
    <w:name w:val="page number"/>
    <w:basedOn w:val="Carpredefinitoparagrafo"/>
    <w:rsid w:val="008B3B57"/>
  </w:style>
  <w:style w:type="paragraph" w:customStyle="1" w:styleId="Bodytext">
    <w:name w:val="!Bodytext"/>
    <w:basedOn w:val="Normale"/>
    <w:rsid w:val="00026D55"/>
    <w:pPr>
      <w:spacing w:after="220"/>
      <w:jc w:val="both"/>
    </w:pPr>
    <w:rPr>
      <w:rFonts w:ascii="Arial" w:eastAsia="SimSun" w:hAnsi="Arial"/>
      <w:sz w:val="22"/>
      <w:szCs w:val="20"/>
      <w:lang w:val="en-GB" w:eastAsia="zh-CN"/>
    </w:rPr>
  </w:style>
  <w:style w:type="table" w:styleId="Grigliatabella">
    <w:name w:val="Table Grid"/>
    <w:basedOn w:val="Tabellanormale"/>
    <w:rsid w:val="004C1B8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uiPriority w:val="18"/>
    <w:locked/>
    <w:rsid w:val="000332B6"/>
    <w:rPr>
      <w:b/>
      <w:sz w:val="24"/>
      <w:lang w:val="it-IT" w:eastAsia="it-IT"/>
    </w:rPr>
  </w:style>
  <w:style w:type="paragraph" w:styleId="Paragrafoelenco">
    <w:name w:val="List Paragraph"/>
    <w:basedOn w:val="Normale"/>
    <w:uiPriority w:val="44"/>
    <w:qFormat/>
    <w:rsid w:val="0009186F"/>
    <w:pPr>
      <w:ind w:left="720"/>
      <w:contextualSpacing/>
    </w:pPr>
  </w:style>
  <w:style w:type="character" w:customStyle="1" w:styleId="Titolo1Carattere">
    <w:name w:val="Titolo 1 Carattere"/>
    <w:basedOn w:val="Carpredefinitoparagrafo"/>
    <w:link w:val="Titolo1"/>
    <w:rsid w:val="00BA139C"/>
    <w:rPr>
      <w:rFonts w:asciiTheme="majorHAnsi" w:eastAsiaTheme="majorEastAsia" w:hAnsiTheme="majorHAnsi" w:cstheme="majorBidi"/>
      <w:color w:val="365F91" w:themeColor="accent1" w:themeShade="BF"/>
      <w:sz w:val="32"/>
      <w:szCs w:val="32"/>
      <w:lang w:val="it-IT" w:eastAsia="it-IT"/>
    </w:rPr>
  </w:style>
  <w:style w:type="character" w:styleId="Rimandocommento">
    <w:name w:val="annotation reference"/>
    <w:basedOn w:val="Carpredefinitoparagrafo"/>
    <w:semiHidden/>
    <w:unhideWhenUsed/>
    <w:rsid w:val="002961B3"/>
    <w:rPr>
      <w:sz w:val="16"/>
      <w:szCs w:val="16"/>
    </w:rPr>
  </w:style>
  <w:style w:type="paragraph" w:styleId="Testocommento">
    <w:name w:val="annotation text"/>
    <w:basedOn w:val="Normale"/>
    <w:link w:val="TestocommentoCarattere"/>
    <w:unhideWhenUsed/>
    <w:rsid w:val="002961B3"/>
    <w:rPr>
      <w:sz w:val="20"/>
      <w:szCs w:val="20"/>
    </w:rPr>
  </w:style>
  <w:style w:type="character" w:customStyle="1" w:styleId="TestocommentoCarattere">
    <w:name w:val="Testo commento Carattere"/>
    <w:basedOn w:val="Carpredefinitoparagrafo"/>
    <w:link w:val="Testocommento"/>
    <w:rsid w:val="002961B3"/>
    <w:rPr>
      <w:lang w:val="it-IT" w:eastAsia="it-IT"/>
    </w:rPr>
  </w:style>
  <w:style w:type="paragraph" w:styleId="Soggettocommento">
    <w:name w:val="annotation subject"/>
    <w:basedOn w:val="Testocommento"/>
    <w:next w:val="Testocommento"/>
    <w:link w:val="SoggettocommentoCarattere"/>
    <w:semiHidden/>
    <w:unhideWhenUsed/>
    <w:rsid w:val="002961B3"/>
    <w:rPr>
      <w:b/>
      <w:bCs/>
    </w:rPr>
  </w:style>
  <w:style w:type="character" w:customStyle="1" w:styleId="SoggettocommentoCarattere">
    <w:name w:val="Soggetto commento Carattere"/>
    <w:basedOn w:val="TestocommentoCarattere"/>
    <w:link w:val="Soggettocommento"/>
    <w:semiHidden/>
    <w:rsid w:val="002961B3"/>
    <w:rPr>
      <w:b/>
      <w:bCs/>
      <w:lang w:val="it-IT" w:eastAsia="it-IT"/>
    </w:rPr>
  </w:style>
  <w:style w:type="paragraph" w:styleId="Revisione">
    <w:name w:val="Revision"/>
    <w:hidden/>
    <w:uiPriority w:val="99"/>
    <w:semiHidden/>
    <w:rsid w:val="002961B3"/>
    <w:rPr>
      <w:sz w:val="24"/>
      <w:szCs w:val="24"/>
      <w:lang w:val="it-IT" w:eastAsia="it-IT"/>
    </w:rPr>
  </w:style>
  <w:style w:type="character" w:customStyle="1" w:styleId="PidipaginaCarattere">
    <w:name w:val="Piè di pagina Carattere"/>
    <w:basedOn w:val="Carpredefinitoparagrafo"/>
    <w:link w:val="Pidipagina"/>
    <w:uiPriority w:val="99"/>
    <w:rsid w:val="002922FF"/>
    <w:rPr>
      <w:sz w:val="24"/>
      <w:szCs w:val="24"/>
      <w:lang w:val="it-IT" w:eastAsia="it-IT"/>
    </w:rPr>
  </w:style>
  <w:style w:type="paragraph" w:customStyle="1" w:styleId="ABULLET">
    <w:name w:val="A BULLET"/>
    <w:rsid w:val="00DF6A66"/>
    <w:pPr>
      <w:widowControl w:val="0"/>
      <w:suppressAutoHyphens/>
      <w:spacing w:after="200" w:line="276" w:lineRule="auto"/>
      <w:ind w:left="720" w:hanging="720"/>
      <w:jc w:val="both"/>
    </w:pPr>
    <w:rPr>
      <w:rFonts w:ascii="Bookman Old Style" w:eastAsia="Lucida Sans Unicode" w:hAnsi="Bookman Old Style" w:cs="font212"/>
      <w:kern w:val="1"/>
      <w:sz w:val="24"/>
      <w:szCs w:val="22"/>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022">
      <w:bodyDiv w:val="1"/>
      <w:marLeft w:val="0"/>
      <w:marRight w:val="0"/>
      <w:marTop w:val="0"/>
      <w:marBottom w:val="0"/>
      <w:divBdr>
        <w:top w:val="none" w:sz="0" w:space="0" w:color="auto"/>
        <w:left w:val="none" w:sz="0" w:space="0" w:color="auto"/>
        <w:bottom w:val="none" w:sz="0" w:space="0" w:color="auto"/>
        <w:right w:val="none" w:sz="0" w:space="0" w:color="auto"/>
      </w:divBdr>
    </w:div>
    <w:div w:id="868644388">
      <w:bodyDiv w:val="1"/>
      <w:marLeft w:val="0"/>
      <w:marRight w:val="0"/>
      <w:marTop w:val="0"/>
      <w:marBottom w:val="0"/>
      <w:divBdr>
        <w:top w:val="none" w:sz="0" w:space="0" w:color="auto"/>
        <w:left w:val="none" w:sz="0" w:space="0" w:color="auto"/>
        <w:bottom w:val="none" w:sz="0" w:space="0" w:color="auto"/>
        <w:right w:val="none" w:sz="0" w:space="0" w:color="auto"/>
      </w:divBdr>
    </w:div>
    <w:div w:id="10924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2FB2-00D2-481F-BFC4-FB872E85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3248</Words>
  <Characters>19475</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Liquidità MTA conto terzi 10.5.04</vt:lpstr>
    </vt:vector>
  </TitlesOfParts>
  <Company>MEDIOBANCA</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Liquidità MTA conto terzi 10.5.04</dc:title>
  <dc:creator>Toni Atrigna</dc:creator>
  <cp:lastModifiedBy>Simona Godio</cp:lastModifiedBy>
  <cp:revision>18</cp:revision>
  <cp:lastPrinted>2018-11-12T10:40:00Z</cp:lastPrinted>
  <dcterms:created xsi:type="dcterms:W3CDTF">2023-08-29T12:36:00Z</dcterms:created>
  <dcterms:modified xsi:type="dcterms:W3CDTF">2023-09-05T10:22:00Z</dcterms:modified>
</cp:coreProperties>
</file>